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4F5C27">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4F5C27">
      <w:pPr>
        <w:spacing w:after="0" w:line="240" w:lineRule="auto"/>
        <w:ind w:firstLine="567"/>
        <w:jc w:val="both"/>
        <w:rPr>
          <w:rFonts w:ascii="Calibri Light" w:hAnsi="Calibri Light" w:cs="Calibri Light"/>
          <w:sz w:val="22"/>
          <w:szCs w:val="22"/>
        </w:rPr>
      </w:pPr>
    </w:p>
    <w:p w14:paraId="17D138D7" w14:textId="56E51819" w:rsidR="004F5C27" w:rsidRPr="004F5C27" w:rsidRDefault="004F5C27" w:rsidP="004F5C27">
      <w:pPr>
        <w:jc w:val="center"/>
        <w:rPr>
          <w:rFonts w:ascii="Calibri Light" w:hAnsi="Calibri Light" w:cs="Calibri Light"/>
          <w:b/>
          <w:bCs/>
          <w:caps/>
          <w:color w:val="000000" w:themeColor="text1"/>
          <w:sz w:val="22"/>
          <w:szCs w:val="22"/>
        </w:rPr>
      </w:pPr>
      <w:bookmarkStart w:id="1" w:name="_Toc86135564"/>
      <w:r w:rsidRPr="004F5C27">
        <w:rPr>
          <w:rFonts w:ascii="Calibri Light" w:hAnsi="Calibri Light" w:cs="Calibri Light"/>
          <w:b/>
          <w:bCs/>
          <w:caps/>
          <w:color w:val="000000" w:themeColor="text1"/>
          <w:sz w:val="22"/>
          <w:szCs w:val="22"/>
        </w:rPr>
        <w:t>Administracinio pastato dalies, Šilutės pl. 49, Klaipėdoje, kapitalinio remonto darbai</w:t>
      </w:r>
    </w:p>
    <w:p w14:paraId="7D6FAC72" w14:textId="0EC0DC54" w:rsidR="004F5C27" w:rsidRPr="004F5C27" w:rsidRDefault="004F5C27" w:rsidP="004F5C27">
      <w:pPr>
        <w:spacing w:after="0" w:line="240" w:lineRule="auto"/>
        <w:jc w:val="center"/>
        <w:outlineLvl w:val="0"/>
        <w:rPr>
          <w:rFonts w:asciiTheme="majorHAnsi" w:hAnsiTheme="majorHAnsi" w:cstheme="majorHAnsi"/>
          <w:b/>
          <w:sz w:val="22"/>
          <w:szCs w:val="22"/>
        </w:rPr>
      </w:pPr>
      <w:r w:rsidRPr="004F5C27">
        <w:rPr>
          <w:rFonts w:asciiTheme="majorHAnsi" w:hAnsiTheme="majorHAnsi" w:cstheme="majorHAnsi"/>
          <w:b/>
          <w:sz w:val="22"/>
          <w:szCs w:val="22"/>
        </w:rPr>
        <w:t xml:space="preserve">DARBŲ </w:t>
      </w:r>
      <w:r w:rsidRPr="004F5C27">
        <w:rPr>
          <w:rFonts w:asciiTheme="majorHAnsi" w:hAnsiTheme="majorHAnsi" w:cstheme="majorHAnsi"/>
          <w:b/>
          <w:caps/>
          <w:sz w:val="22"/>
          <w:szCs w:val="22"/>
        </w:rPr>
        <w:t xml:space="preserve">pirkimo </w:t>
      </w:r>
      <w:r w:rsidRPr="004F5C27">
        <w:rPr>
          <w:rFonts w:asciiTheme="majorHAnsi" w:hAnsiTheme="majorHAnsi" w:cstheme="majorHAnsi"/>
          <w:b/>
          <w:sz w:val="22"/>
          <w:szCs w:val="22"/>
        </w:rPr>
        <w:t>– PARDAVIMO SUTARTIS Nr. ________</w:t>
      </w:r>
    </w:p>
    <w:p w14:paraId="40379729" w14:textId="77777777" w:rsidR="004F5C27" w:rsidRPr="00303FB4" w:rsidRDefault="004F5C27" w:rsidP="004F5C27">
      <w:pPr>
        <w:spacing w:after="0" w:line="240" w:lineRule="auto"/>
        <w:jc w:val="center"/>
        <w:rPr>
          <w:rFonts w:asciiTheme="majorHAnsi" w:hAnsiTheme="majorHAnsi" w:cstheme="majorHAnsi"/>
          <w:sz w:val="22"/>
          <w:szCs w:val="22"/>
        </w:rPr>
      </w:pPr>
    </w:p>
    <w:p w14:paraId="2FAEE294"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633703B5" w14:textId="77777777" w:rsidR="004F5C27" w:rsidRPr="00303FB4" w:rsidRDefault="004F5C27" w:rsidP="004F5C27">
      <w:pPr>
        <w:spacing w:after="0" w:line="240" w:lineRule="auto"/>
        <w:jc w:val="center"/>
        <w:rPr>
          <w:rFonts w:asciiTheme="majorHAnsi" w:hAnsiTheme="majorHAnsi" w:cstheme="majorHAnsi"/>
          <w:b/>
          <w:sz w:val="22"/>
          <w:szCs w:val="22"/>
        </w:rPr>
      </w:pPr>
    </w:p>
    <w:p w14:paraId="50961C9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29D35433" w14:textId="77777777" w:rsidR="004F5C27" w:rsidRPr="00303FB4" w:rsidRDefault="004F5C27" w:rsidP="004F5C27">
      <w:pPr>
        <w:spacing w:after="0" w:line="240" w:lineRule="auto"/>
        <w:jc w:val="both"/>
        <w:rPr>
          <w:rFonts w:asciiTheme="majorHAnsi" w:hAnsiTheme="majorHAnsi" w:cstheme="majorHAnsi"/>
          <w:b/>
          <w:sz w:val="22"/>
          <w:szCs w:val="22"/>
        </w:rPr>
      </w:pPr>
    </w:p>
    <w:p w14:paraId="2B51FABA" w14:textId="77777777" w:rsidR="004F5C27" w:rsidRPr="00303FB4" w:rsidRDefault="004F5C27" w:rsidP="004F5C27">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030C6F04" w14:textId="77777777" w:rsidR="004F5C27" w:rsidRPr="00303FB4" w:rsidRDefault="004F5C27" w:rsidP="004F5C27">
      <w:pPr>
        <w:spacing w:after="0" w:line="240" w:lineRule="auto"/>
        <w:jc w:val="both"/>
        <w:rPr>
          <w:rFonts w:asciiTheme="majorHAnsi" w:hAnsiTheme="majorHAnsi" w:cstheme="majorHAnsi"/>
          <w:sz w:val="22"/>
          <w:szCs w:val="22"/>
        </w:rPr>
      </w:pPr>
    </w:p>
    <w:p w14:paraId="0F0B9DD6" w14:textId="77777777" w:rsidR="004F5C27" w:rsidRPr="00303FB4" w:rsidRDefault="004F5C27" w:rsidP="004F5C27">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4BB2C2C1" w14:textId="77777777" w:rsidR="004F5C27" w:rsidRPr="00303FB4" w:rsidRDefault="004F5C27" w:rsidP="004F5C27">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23E656CF" w14:textId="77777777" w:rsidR="004F5C27" w:rsidRPr="00303FB4" w:rsidRDefault="004F5C27" w:rsidP="004F5C27">
      <w:pPr>
        <w:spacing w:after="0" w:line="240" w:lineRule="auto"/>
        <w:jc w:val="both"/>
        <w:rPr>
          <w:rFonts w:asciiTheme="majorHAnsi" w:hAnsiTheme="majorHAnsi" w:cstheme="majorHAnsi"/>
          <w:color w:val="0000FF"/>
          <w:spacing w:val="-8"/>
          <w:sz w:val="22"/>
          <w:szCs w:val="22"/>
        </w:rPr>
      </w:pPr>
    </w:p>
    <w:p w14:paraId="569CFDDE" w14:textId="77777777" w:rsidR="004F5C27" w:rsidRPr="00303FB4" w:rsidRDefault="004F5C27" w:rsidP="004F5C27">
      <w:pPr>
        <w:spacing w:after="0" w:line="240" w:lineRule="auto"/>
        <w:jc w:val="both"/>
        <w:rPr>
          <w:rFonts w:asciiTheme="majorHAnsi" w:hAnsiTheme="majorHAnsi" w:cstheme="majorHAnsi"/>
          <w:sz w:val="22"/>
          <w:szCs w:val="22"/>
        </w:rPr>
      </w:pPr>
    </w:p>
    <w:p w14:paraId="5FC4101A" w14:textId="775572A1" w:rsidR="004F5C27" w:rsidRPr="00303FB4" w:rsidRDefault="004F5C27" w:rsidP="004F5C27">
      <w:pPr>
        <w:pStyle w:val="Body2"/>
        <w:spacing w:after="0"/>
        <w:rPr>
          <w:rFonts w:asciiTheme="majorHAnsi" w:hAnsiTheme="majorHAnsi" w:cstheme="majorHAnsi"/>
        </w:rPr>
      </w:pPr>
      <w:r w:rsidRPr="00303FB4">
        <w:rPr>
          <w:rFonts w:asciiTheme="majorHAnsi" w:hAnsiTheme="majorHAnsi" w:cstheme="majorHAnsi"/>
        </w:rPr>
        <w:t>sudarė šią darbų pirkimo</w:t>
      </w:r>
      <w:r>
        <w:rPr>
          <w:rFonts w:asciiTheme="majorHAnsi" w:hAnsiTheme="majorHAnsi" w:cstheme="majorHAnsi"/>
        </w:rPr>
        <w:t xml:space="preserve"> </w:t>
      </w:r>
      <w:r w:rsidRPr="00303FB4">
        <w:rPr>
          <w:rFonts w:asciiTheme="majorHAnsi" w:hAnsiTheme="majorHAnsi" w:cstheme="majorHAnsi"/>
        </w:rPr>
        <w:t>–</w:t>
      </w:r>
      <w:r>
        <w:rPr>
          <w:rFonts w:asciiTheme="majorHAnsi" w:hAnsiTheme="majorHAnsi" w:cstheme="majorHAnsi"/>
        </w:rPr>
        <w:t xml:space="preserve"> </w:t>
      </w:r>
      <w:r w:rsidRPr="00303FB4">
        <w:rPr>
          <w:rFonts w:asciiTheme="majorHAnsi" w:hAnsiTheme="majorHAnsi" w:cstheme="majorHAnsi"/>
        </w:rPr>
        <w:t xml:space="preserve">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 būdu atlikto viešojo pirkimo</w:t>
      </w:r>
      <w:r>
        <w:rPr>
          <w:rFonts w:asciiTheme="majorHAnsi" w:hAnsiTheme="majorHAnsi" w:cstheme="majorHAnsi"/>
        </w:rPr>
        <w:t xml:space="preserve"> „</w:t>
      </w:r>
      <w:r w:rsidRPr="004F5C27">
        <w:rPr>
          <w:rFonts w:asciiTheme="majorHAnsi" w:hAnsiTheme="majorHAnsi" w:cstheme="majorHAnsi"/>
        </w:rPr>
        <w:t>Administracinio pastato dalies, Šilutės pl. 49, Klaipėdoje, kapitalinio remonto darbai</w:t>
      </w:r>
      <w:r>
        <w:rPr>
          <w:rFonts w:asciiTheme="majorHAnsi" w:hAnsiTheme="majorHAnsi" w:cstheme="majorHAnsi"/>
        </w:rPr>
        <w:t>“</w:t>
      </w:r>
      <w:r w:rsidRPr="00303FB4">
        <w:rPr>
          <w:rFonts w:asciiTheme="majorHAnsi" w:hAnsiTheme="majorHAnsi" w:cstheme="majorHAnsi"/>
        </w:rPr>
        <w:t xml:space="preserve"> </w:t>
      </w:r>
      <w:r w:rsidRPr="00303FB4">
        <w:rPr>
          <w:rFonts w:asciiTheme="majorHAnsi" w:eastAsia="Times New Roman" w:hAnsiTheme="majorHAnsi" w:cstheme="majorHAnsi"/>
          <w:i/>
          <w:color w:val="0070C0"/>
          <w:bdr w:val="none" w:sz="0" w:space="0" w:color="auto"/>
          <w:lang w:eastAsia="en-US"/>
        </w:rPr>
        <w:t xml:space="preserve">(pirkimo </w:t>
      </w:r>
      <w:r>
        <w:rPr>
          <w:rFonts w:asciiTheme="majorHAnsi" w:eastAsia="Times New Roman" w:hAnsiTheme="majorHAnsi" w:cstheme="majorHAnsi"/>
          <w:i/>
          <w:color w:val="0070C0"/>
          <w:bdr w:val="none" w:sz="0" w:space="0" w:color="auto"/>
          <w:lang w:eastAsia="en-US"/>
        </w:rPr>
        <w:t xml:space="preserve">ID.                  </w:t>
      </w:r>
      <w:r w:rsidRPr="00303FB4">
        <w:rPr>
          <w:rFonts w:asciiTheme="majorHAnsi" w:eastAsia="Times New Roman" w:hAnsiTheme="majorHAnsi" w:cstheme="majorHAnsi"/>
          <w:i/>
          <w:color w:val="0070C0"/>
          <w:bdr w:val="none" w:sz="0" w:space="0" w:color="auto"/>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7FAAA935" w14:textId="77777777" w:rsidR="004F5C27" w:rsidRPr="00303FB4" w:rsidRDefault="004F5C27" w:rsidP="004F5C27">
      <w:pPr>
        <w:spacing w:after="0" w:line="240" w:lineRule="auto"/>
        <w:jc w:val="center"/>
        <w:rPr>
          <w:rFonts w:asciiTheme="majorHAnsi" w:hAnsiTheme="majorHAnsi" w:cstheme="majorHAnsi"/>
          <w:i/>
          <w:sz w:val="22"/>
          <w:szCs w:val="22"/>
        </w:rPr>
      </w:pPr>
    </w:p>
    <w:p w14:paraId="512A4872" w14:textId="77777777" w:rsidR="004F5C27" w:rsidRPr="00303FB4" w:rsidRDefault="004F5C27" w:rsidP="004F5C27">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5E2A105C" w14:textId="77777777" w:rsidR="004F5C27" w:rsidRPr="00303FB4" w:rsidRDefault="004F5C27" w:rsidP="004F5C27">
      <w:pPr>
        <w:spacing w:after="0" w:line="240" w:lineRule="auto"/>
        <w:outlineLvl w:val="0"/>
        <w:rPr>
          <w:rFonts w:asciiTheme="majorHAnsi" w:hAnsiTheme="majorHAnsi" w:cstheme="majorHAnsi"/>
          <w:b/>
          <w:sz w:val="22"/>
          <w:szCs w:val="22"/>
        </w:rPr>
      </w:pPr>
    </w:p>
    <w:p w14:paraId="0EC27630" w14:textId="763567F1" w:rsidR="004F5C27" w:rsidRPr="00303FB4" w:rsidRDefault="004F5C27" w:rsidP="004F5C27">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Pr="004F5C27">
        <w:rPr>
          <w:rFonts w:asciiTheme="majorHAnsi" w:hAnsiTheme="majorHAnsi" w:cstheme="majorHAnsi"/>
          <w:sz w:val="22"/>
          <w:szCs w:val="22"/>
        </w:rPr>
        <w:t xml:space="preserve">Administracinio pastato dalies, Šilutės pl. 49, Klaipėdoje, kapitalinio remonto </w:t>
      </w:r>
      <w:r w:rsidRPr="00303FB4">
        <w:rPr>
          <w:rFonts w:asciiTheme="majorHAnsi" w:hAnsiTheme="majorHAnsi" w:cstheme="majorHAnsi"/>
          <w:sz w:val="22"/>
          <w:szCs w:val="22"/>
        </w:rPr>
        <w:t>darbai  pagal Užsakovo užduotį</w:t>
      </w:r>
      <w:r>
        <w:rPr>
          <w:rFonts w:asciiTheme="majorHAnsi" w:hAnsiTheme="majorHAnsi" w:cstheme="majorHAnsi"/>
          <w:sz w:val="22"/>
          <w:szCs w:val="22"/>
        </w:rPr>
        <w:t xml:space="preserve"> ir </w:t>
      </w:r>
      <w:r>
        <w:rPr>
          <w:rFonts w:ascii="Calibri Light" w:hAnsi="Calibri Light" w:cs="Calibri Light"/>
          <w:bCs/>
        </w:rPr>
        <w:t>UAB „</w:t>
      </w:r>
      <w:proofErr w:type="spellStart"/>
      <w:r>
        <w:rPr>
          <w:rFonts w:ascii="Calibri Light" w:hAnsi="Calibri Light" w:cs="Calibri Light"/>
          <w:bCs/>
        </w:rPr>
        <w:t>InAce</w:t>
      </w:r>
      <w:proofErr w:type="spellEnd"/>
      <w:r>
        <w:rPr>
          <w:rFonts w:ascii="Calibri Light" w:hAnsi="Calibri Light" w:cs="Calibri Light"/>
          <w:bCs/>
        </w:rPr>
        <w:t>“ parengtą projektą „</w:t>
      </w:r>
      <w:r w:rsidRPr="00223004">
        <w:rPr>
          <w:rFonts w:ascii="Calibri Light" w:hAnsi="Calibri Light" w:cs="Calibri Light"/>
          <w:bCs/>
        </w:rPr>
        <w:t>Administracinio pastato dalies, Šilutės pl. 49, Klaipėdoje, kapitalinio remonto techninis darbo projektas</w:t>
      </w:r>
      <w:r w:rsidRPr="00736533">
        <w:t xml:space="preserve"> </w:t>
      </w:r>
      <w:r>
        <w:rPr>
          <w:rFonts w:ascii="Calibri Light" w:hAnsi="Calibri Light" w:cs="Calibri Light"/>
          <w:bCs/>
        </w:rPr>
        <w:t>N</w:t>
      </w:r>
      <w:r w:rsidRPr="00736533">
        <w:rPr>
          <w:rFonts w:ascii="Calibri Light" w:hAnsi="Calibri Light" w:cs="Calibri Light"/>
          <w:bCs/>
        </w:rPr>
        <w:t>r. 2214-01-TDP</w:t>
      </w:r>
      <w:r>
        <w:rPr>
          <w:rFonts w:ascii="Calibri Light" w:hAnsi="Calibri Light" w:cs="Calibri Light"/>
          <w:bCs/>
        </w:rPr>
        <w:t>“</w:t>
      </w:r>
      <w:r w:rsidRPr="00223004">
        <w:rPr>
          <w:rFonts w:ascii="Calibri Light" w:hAnsi="Calibri Light" w:cs="Calibri Light"/>
          <w:bCs/>
        </w:rPr>
        <w:t xml:space="preserve">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53CBDF8" w14:textId="77777777" w:rsidR="004F5C27" w:rsidRPr="00C53BE8" w:rsidRDefault="004F5C27" w:rsidP="004F5C27">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w:t>
      </w:r>
      <w:r>
        <w:rPr>
          <w:rFonts w:asciiTheme="majorHAnsi" w:hAnsiTheme="majorHAnsi" w:cstheme="majorHAnsi"/>
          <w:sz w:val="22"/>
          <w:szCs w:val="22"/>
        </w:rPr>
        <w:t xml:space="preserve"> </w:t>
      </w:r>
      <w:r w:rsidRPr="005F3132">
        <w:rPr>
          <w:rFonts w:asciiTheme="majorHAnsi" w:hAnsiTheme="majorHAnsi" w:cstheme="majorHAnsi"/>
          <w:sz w:val="22"/>
          <w:szCs w:val="22"/>
        </w:rPr>
        <w:t>Visi Sutarties SS nurodyti Darbai, kuriuos Rangovas turi atlikti, užbaigti ir perduoti Užsakovui, detalizuojami Techninė</w:t>
      </w:r>
      <w:r>
        <w:rPr>
          <w:rFonts w:asciiTheme="majorHAnsi" w:hAnsiTheme="majorHAnsi" w:cstheme="majorHAnsi"/>
          <w:sz w:val="22"/>
          <w:szCs w:val="22"/>
        </w:rPr>
        <w:t>je</w:t>
      </w:r>
      <w:r w:rsidRPr="005F3132">
        <w:rPr>
          <w:rFonts w:asciiTheme="majorHAnsi" w:hAnsiTheme="majorHAnsi" w:cstheme="majorHAnsi"/>
          <w:sz w:val="22"/>
          <w:szCs w:val="22"/>
        </w:rPr>
        <w:t xml:space="preserve"> </w:t>
      </w:r>
      <w:r>
        <w:rPr>
          <w:rFonts w:asciiTheme="majorHAnsi" w:hAnsiTheme="majorHAnsi" w:cstheme="majorHAnsi"/>
          <w:sz w:val="22"/>
          <w:szCs w:val="22"/>
        </w:rPr>
        <w:t xml:space="preserve">užduotyje </w:t>
      </w:r>
      <w:r w:rsidRPr="00303FB4">
        <w:rPr>
          <w:rFonts w:asciiTheme="majorHAnsi" w:hAnsiTheme="majorHAnsi" w:cstheme="majorHAnsi"/>
          <w:sz w:val="22"/>
          <w:szCs w:val="22"/>
        </w:rPr>
        <w:t>Sutarties specialiųjų sąlygų priede Nr. 1.</w:t>
      </w:r>
      <w:r>
        <w:rPr>
          <w:rFonts w:asciiTheme="majorHAnsi" w:hAnsiTheme="majorHAnsi" w:cstheme="majorHAnsi"/>
          <w:sz w:val="22"/>
          <w:szCs w:val="22"/>
        </w:rPr>
        <w:t xml:space="preserve"> </w:t>
      </w:r>
      <w:r w:rsidRPr="005F3132">
        <w:rPr>
          <w:rFonts w:asciiTheme="majorHAnsi" w:hAnsiTheme="majorHAnsi" w:cstheme="majorHAnsi"/>
          <w:sz w:val="22"/>
          <w:szCs w:val="22"/>
        </w:rPr>
        <w:t>Darbai atliekami pagal Sutarties BS, Sutarties SS ir Techninėje specifikacijoje nustatytą tvarką ir sąlygas. </w:t>
      </w:r>
    </w:p>
    <w:p w14:paraId="1650A538" w14:textId="33C6E411" w:rsidR="004F5C27" w:rsidRPr="00303FB4" w:rsidRDefault="004F5C27" w:rsidP="004F5C27">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Pr>
          <w:rFonts w:asciiTheme="majorHAnsi" w:hAnsiTheme="majorHAnsi" w:cstheme="majorHAnsi"/>
          <w:sz w:val="22"/>
          <w:szCs w:val="22"/>
        </w:rPr>
        <w:t>Šilutės pl. 49, Klaipėda.</w:t>
      </w:r>
    </w:p>
    <w:p w14:paraId="2EDF0BD1" w14:textId="77777777" w:rsidR="004F5C27" w:rsidRPr="00303FB4" w:rsidRDefault="004F5C27" w:rsidP="004F5C27">
      <w:pPr>
        <w:spacing w:after="0" w:line="240" w:lineRule="auto"/>
        <w:outlineLvl w:val="0"/>
        <w:rPr>
          <w:rFonts w:asciiTheme="majorHAnsi" w:hAnsiTheme="majorHAnsi" w:cstheme="majorHAnsi"/>
          <w:b/>
          <w:sz w:val="22"/>
          <w:szCs w:val="22"/>
        </w:rPr>
      </w:pPr>
    </w:p>
    <w:p w14:paraId="3DD52CCA" w14:textId="77777777" w:rsidR="004F5C27" w:rsidRPr="00303FB4" w:rsidRDefault="004F5C27" w:rsidP="004F5C27">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36240F62" w14:textId="77777777" w:rsidR="004F5C27" w:rsidRPr="00303FB4" w:rsidRDefault="004F5C27" w:rsidP="004F5C27">
      <w:pPr>
        <w:spacing w:after="0" w:line="240" w:lineRule="auto"/>
        <w:jc w:val="center"/>
        <w:outlineLvl w:val="0"/>
        <w:rPr>
          <w:rFonts w:asciiTheme="majorHAnsi" w:hAnsiTheme="majorHAnsi" w:cstheme="majorHAnsi"/>
          <w:b/>
          <w:sz w:val="22"/>
          <w:szCs w:val="22"/>
        </w:rPr>
      </w:pPr>
    </w:p>
    <w:p w14:paraId="206EFFD1" w14:textId="63C0648A" w:rsidR="004F5C27" w:rsidRPr="00303FB4" w:rsidRDefault="004F5C27" w:rsidP="004F5C27">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303FB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303FB4">
        <w:rPr>
          <w:rFonts w:asciiTheme="majorHAnsi" w:hAnsiTheme="majorHAnsi" w:cstheme="majorHAnsi"/>
          <w:sz w:val="22"/>
          <w:szCs w:val="22"/>
        </w:rPr>
        <w:t xml:space="preserve">galioja iki visiško Šalių įsipareigojimų įvykdymo, tačiau ne ilgiau kaip </w:t>
      </w:r>
      <w:r w:rsidRPr="00303FB4">
        <w:rPr>
          <w:rFonts w:asciiTheme="majorHAnsi" w:hAnsiTheme="majorHAnsi" w:cstheme="majorHAnsi"/>
          <w:i/>
          <w:color w:val="0070C0"/>
          <w:sz w:val="22"/>
          <w:szCs w:val="22"/>
        </w:rPr>
        <w:t>(</w:t>
      </w:r>
      <w:r>
        <w:rPr>
          <w:rFonts w:asciiTheme="majorHAnsi" w:hAnsiTheme="majorHAnsi" w:cstheme="majorHAnsi"/>
          <w:i/>
          <w:color w:val="0070C0"/>
          <w:sz w:val="22"/>
          <w:szCs w:val="22"/>
        </w:rPr>
        <w:t xml:space="preserve">įrašomas terminas iš rangovo pasiūlymo plius mėnuo apmokėjimui) </w:t>
      </w:r>
      <w:r w:rsidRPr="00303FB4">
        <w:rPr>
          <w:rFonts w:asciiTheme="majorHAnsi" w:hAnsiTheme="majorHAnsi" w:cstheme="majorHAnsi"/>
          <w:sz w:val="22"/>
          <w:szCs w:val="22"/>
        </w:rPr>
        <w:t>mėnesių nuo Sutarties įsigaliojimo dienos.</w:t>
      </w:r>
      <w:bookmarkEnd w:id="4"/>
    </w:p>
    <w:p w14:paraId="5D58A6E7" w14:textId="77777777" w:rsidR="004F5C27" w:rsidRPr="00303FB4" w:rsidRDefault="004F5C27" w:rsidP="004F5C27">
      <w:pPr>
        <w:pStyle w:val="BodyTextIndent"/>
        <w:tabs>
          <w:tab w:val="num" w:pos="0"/>
        </w:tabs>
        <w:spacing w:after="0"/>
        <w:ind w:left="0" w:firstLine="357"/>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D07CBAE" w14:textId="77777777" w:rsidR="004F5C27" w:rsidRDefault="004F5C27" w:rsidP="004F5C27">
      <w:pPr>
        <w:pStyle w:val="BodyTextIndent"/>
        <w:tabs>
          <w:tab w:val="num" w:pos="0"/>
        </w:tabs>
        <w:spacing w:after="0"/>
        <w:ind w:left="0" w:firstLine="357"/>
        <w:jc w:val="both"/>
        <w:rPr>
          <w:rFonts w:asciiTheme="majorHAnsi" w:hAnsiTheme="majorHAnsi" w:cstheme="majorHAnsi"/>
          <w:b/>
          <w:bCs/>
          <w:sz w:val="22"/>
          <w:szCs w:val="22"/>
        </w:rPr>
      </w:pPr>
      <w:r w:rsidRPr="00303FB4">
        <w:rPr>
          <w:rFonts w:asciiTheme="majorHAnsi" w:hAnsiTheme="majorHAnsi" w:cstheme="majorHAnsi"/>
          <w:sz w:val="22"/>
          <w:szCs w:val="22"/>
        </w:rPr>
        <w:t xml:space="preserve">2.1.1.   </w:t>
      </w:r>
      <w:r w:rsidRPr="00CC7974">
        <w:rPr>
          <w:rFonts w:asciiTheme="majorHAnsi" w:hAnsiTheme="majorHAnsi" w:cstheme="majorHAnsi"/>
          <w:sz w:val="22"/>
          <w:szCs w:val="22"/>
        </w:rPr>
        <w:t>Rangovas darbus pradeda nuo atskiro Užsakovo pranešimo prieš 14 k.</w:t>
      </w:r>
      <w:r>
        <w:rPr>
          <w:rFonts w:asciiTheme="majorHAnsi" w:hAnsiTheme="majorHAnsi" w:cstheme="majorHAnsi"/>
          <w:sz w:val="22"/>
          <w:szCs w:val="22"/>
        </w:rPr>
        <w:t xml:space="preserve"> </w:t>
      </w:r>
      <w:r w:rsidRPr="00CC7974">
        <w:rPr>
          <w:rFonts w:asciiTheme="majorHAnsi" w:hAnsiTheme="majorHAnsi" w:cstheme="majorHAnsi"/>
          <w:sz w:val="22"/>
          <w:szCs w:val="22"/>
        </w:rPr>
        <w:t>d. apie perduodamą objektą ir</w:t>
      </w:r>
      <w:r>
        <w:rPr>
          <w:rFonts w:asciiTheme="majorHAnsi" w:hAnsiTheme="majorHAnsi" w:cstheme="majorHAnsi"/>
          <w:sz w:val="22"/>
          <w:szCs w:val="22"/>
        </w:rPr>
        <w:t xml:space="preserve"> </w:t>
      </w:r>
      <w:r w:rsidRPr="00CC7974">
        <w:rPr>
          <w:rFonts w:asciiTheme="majorHAnsi" w:hAnsiTheme="majorHAnsi" w:cstheme="majorHAnsi"/>
          <w:sz w:val="22"/>
          <w:szCs w:val="22"/>
        </w:rPr>
        <w:t xml:space="preserve">pasirašius </w:t>
      </w:r>
      <w:r>
        <w:rPr>
          <w:rFonts w:asciiTheme="majorHAnsi" w:hAnsiTheme="majorHAnsi" w:cstheme="majorHAnsi"/>
          <w:sz w:val="22"/>
          <w:szCs w:val="22"/>
        </w:rPr>
        <w:t>t</w:t>
      </w:r>
      <w:r w:rsidRPr="005F3132">
        <w:rPr>
          <w:rFonts w:asciiTheme="majorHAnsi" w:hAnsiTheme="majorHAnsi" w:cstheme="majorHAnsi"/>
          <w:sz w:val="22"/>
          <w:szCs w:val="22"/>
        </w:rPr>
        <w:t>arpusavio saugaus darbo organizavimo atsakomybės ribų bei statybvietės perdavimo – priėmimo aktą (po 1 (vieną) vienodą teisinę galią turintį egzempliorių kiekvienai Šaliai).</w:t>
      </w:r>
    </w:p>
    <w:p w14:paraId="1F1D8AEF" w14:textId="7431C9A7" w:rsidR="004F5C27" w:rsidRPr="00757219" w:rsidRDefault="004F5C27" w:rsidP="004F5C27">
      <w:pPr>
        <w:pStyle w:val="BodyTextIndent"/>
        <w:tabs>
          <w:tab w:val="num" w:pos="0"/>
        </w:tabs>
        <w:spacing w:after="0"/>
        <w:ind w:left="0" w:firstLine="357"/>
        <w:jc w:val="both"/>
        <w:rPr>
          <w:rFonts w:asciiTheme="majorHAnsi" w:hAnsiTheme="majorHAnsi" w:cstheme="majorHAnsi"/>
          <w:b/>
          <w:bCs/>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Pr="00303FB4">
        <w:rPr>
          <w:rFonts w:asciiTheme="majorHAnsi" w:hAnsiTheme="majorHAnsi" w:cstheme="majorHAnsi"/>
          <w:sz w:val="22"/>
          <w:szCs w:val="22"/>
        </w:rPr>
        <w:t xml:space="preserve">per </w:t>
      </w:r>
      <w:r w:rsidRPr="004F5C27">
        <w:rPr>
          <w:rFonts w:asciiTheme="majorHAnsi" w:hAnsiTheme="majorHAnsi" w:cstheme="majorHAnsi"/>
          <w:i/>
          <w:color w:val="0070C0"/>
          <w:sz w:val="22"/>
          <w:szCs w:val="22"/>
        </w:rPr>
        <w:t>(</w:t>
      </w:r>
      <w:r>
        <w:rPr>
          <w:rFonts w:asciiTheme="majorHAnsi" w:hAnsiTheme="majorHAnsi" w:cstheme="majorHAnsi"/>
          <w:i/>
          <w:color w:val="0070C0"/>
          <w:sz w:val="22"/>
          <w:szCs w:val="22"/>
        </w:rPr>
        <w:t>įrašomas terminas iš rangovo pasiūlymo</w:t>
      </w:r>
      <w:r w:rsidRPr="00303FB4">
        <w:rPr>
          <w:rFonts w:asciiTheme="majorHAnsi" w:hAnsiTheme="majorHAnsi" w:cstheme="majorHAnsi"/>
          <w:i/>
          <w:color w:val="0070C0"/>
          <w:sz w:val="22"/>
          <w:szCs w:val="22"/>
          <w:lang w:eastAsia="en-US"/>
        </w:rPr>
        <w:t>)</w:t>
      </w:r>
      <w:r w:rsidRPr="00303FB4">
        <w:rPr>
          <w:rFonts w:asciiTheme="majorHAnsi" w:hAnsiTheme="majorHAnsi" w:cstheme="majorHAnsi"/>
          <w:sz w:val="22"/>
          <w:szCs w:val="22"/>
        </w:rPr>
        <w:t xml:space="preserve"> </w:t>
      </w:r>
      <w:r>
        <w:rPr>
          <w:rFonts w:asciiTheme="majorHAnsi" w:hAnsiTheme="majorHAnsi" w:cstheme="majorHAnsi"/>
          <w:sz w:val="22"/>
          <w:szCs w:val="22"/>
        </w:rPr>
        <w:t xml:space="preserve">mėnesių </w:t>
      </w:r>
      <w:r w:rsidRPr="00303FB4">
        <w:rPr>
          <w:rFonts w:asciiTheme="majorHAnsi" w:hAnsiTheme="majorHAnsi" w:cstheme="majorHAnsi"/>
          <w:sz w:val="22"/>
          <w:szCs w:val="22"/>
        </w:rPr>
        <w:t xml:space="preserve">nuo </w:t>
      </w:r>
      <w:r>
        <w:rPr>
          <w:rFonts w:asciiTheme="majorHAnsi" w:hAnsiTheme="majorHAnsi" w:cstheme="majorHAnsi"/>
          <w:sz w:val="22"/>
          <w:szCs w:val="22"/>
        </w:rPr>
        <w:t>statybvietės perdavimo Rangovui.</w:t>
      </w:r>
      <w:bookmarkEnd w:id="6"/>
    </w:p>
    <w:p w14:paraId="4B67B98E" w14:textId="77777777" w:rsidR="004F5C27" w:rsidRPr="00303FB4" w:rsidRDefault="004F5C27" w:rsidP="004F5C27">
      <w:pPr>
        <w:pStyle w:val="BodyText"/>
        <w:ind w:firstLine="357"/>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3</w:t>
      </w:r>
      <w:r w:rsidRPr="00303FB4">
        <w:rPr>
          <w:rFonts w:asciiTheme="majorHAnsi" w:hAnsiTheme="majorHAnsi" w:cstheme="majorHAnsi"/>
          <w:sz w:val="22"/>
          <w:szCs w:val="22"/>
        </w:rPr>
        <w:t xml:space="preserve">. Darbų pabaiga bus laikomas tas momentas, kai užbaigti visi Sutartyje numatyti darbai, </w:t>
      </w:r>
      <w:bookmarkStart w:id="7" w:name="_Hlk66189847"/>
      <w:r w:rsidRPr="00303FB4">
        <w:rPr>
          <w:rFonts w:asciiTheme="majorHAnsi" w:hAnsiTheme="majorHAnsi" w:cstheme="majorHAnsi"/>
          <w:sz w:val="22"/>
          <w:szCs w:val="22"/>
        </w:rPr>
        <w:t xml:space="preserve">pasirašytas </w:t>
      </w:r>
      <w:r>
        <w:rPr>
          <w:rFonts w:asciiTheme="majorHAnsi" w:hAnsiTheme="majorHAnsi" w:cstheme="majorHAnsi"/>
          <w:sz w:val="22"/>
          <w:szCs w:val="22"/>
        </w:rPr>
        <w:t>d</w:t>
      </w:r>
      <w:r w:rsidRPr="00303FB4">
        <w:rPr>
          <w:rFonts w:asciiTheme="majorHAnsi" w:hAnsiTheme="majorHAnsi" w:cstheme="majorHAnsi"/>
          <w:sz w:val="22"/>
          <w:szCs w:val="22"/>
        </w:rPr>
        <w:t xml:space="preserve">arbų užbaigimo priėmimo-perdavimo aktas </w:t>
      </w:r>
      <w:bookmarkEnd w:id="7"/>
      <w:r w:rsidRPr="00303FB4">
        <w:rPr>
          <w:rFonts w:asciiTheme="majorHAnsi" w:hAnsiTheme="majorHAnsi" w:cstheme="majorHAnsi"/>
          <w:sz w:val="22"/>
          <w:szCs w:val="22"/>
        </w:rPr>
        <w:t>bei Užsakovui perduoti reikiami statinio dokumentai.</w:t>
      </w:r>
    </w:p>
    <w:p w14:paraId="65466868" w14:textId="77777777" w:rsidR="004F5C27" w:rsidRPr="00303FB4" w:rsidRDefault="004F5C27" w:rsidP="004F5C27">
      <w:pPr>
        <w:pStyle w:val="BodyText"/>
        <w:ind w:firstLine="357"/>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4</w:t>
      </w:r>
      <w:r w:rsidRPr="00303FB4">
        <w:rPr>
          <w:rFonts w:asciiTheme="majorHAnsi" w:hAnsiTheme="majorHAnsi" w:cstheme="majorHAnsi"/>
          <w:sz w:val="22"/>
          <w:szCs w:val="22"/>
        </w:rPr>
        <w:t xml:space="preserve">. Rangovas turi teisę užbaigti darbus anksčiau sutarto termino. </w:t>
      </w:r>
    </w:p>
    <w:p w14:paraId="5920463B" w14:textId="77777777" w:rsidR="004F5C27" w:rsidRPr="00303FB4" w:rsidRDefault="004F5C27" w:rsidP="004F5C27">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5</w:t>
      </w:r>
      <w:r w:rsidRPr="00303FB4">
        <w:rPr>
          <w:rFonts w:asciiTheme="majorHAnsi" w:hAnsiTheme="majorHAnsi" w:cstheme="majorHAnsi"/>
          <w:sz w:val="22"/>
          <w:szCs w:val="22"/>
        </w:rPr>
        <w:t xml:space="preserve">.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 xml:space="preserve">Šalis, norinti sustabdyti Sutarties įsipareigojimų vykdymo terminą, privalo nedelsiant, bet ne vėliau kaip </w:t>
      </w:r>
      <w:r w:rsidRPr="00303FB4">
        <w:rPr>
          <w:rFonts w:asciiTheme="majorHAnsi" w:hAnsiTheme="majorHAnsi" w:cstheme="majorHAnsi"/>
          <w:sz w:val="22"/>
          <w:szCs w:val="22"/>
        </w:rPr>
        <w:lastRenderedPageBreak/>
        <w:t xml:space="preserve">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46332737" w14:textId="77777777" w:rsidR="004F5C27" w:rsidRPr="00757219" w:rsidRDefault="004F5C27" w:rsidP="004F5C27">
      <w:pPr>
        <w:pStyle w:val="BodyText"/>
        <w:ind w:firstLine="360"/>
        <w:jc w:val="both"/>
        <w:rPr>
          <w:rFonts w:ascii="Calibri Light" w:hAnsi="Calibri Light" w:cs="Calibri Light"/>
          <w:i/>
          <w:color w:val="0070C0"/>
          <w:sz w:val="22"/>
          <w:szCs w:val="22"/>
        </w:rPr>
      </w:pPr>
      <w:r w:rsidRPr="00303FB4">
        <w:rPr>
          <w:rFonts w:asciiTheme="majorHAnsi" w:hAnsiTheme="majorHAnsi" w:cstheme="majorHAnsi"/>
          <w:sz w:val="22"/>
          <w:szCs w:val="22"/>
        </w:rPr>
        <w:t>2.</w:t>
      </w:r>
      <w:r>
        <w:rPr>
          <w:rFonts w:asciiTheme="majorHAnsi" w:hAnsiTheme="majorHAnsi" w:cstheme="majorHAnsi"/>
          <w:sz w:val="22"/>
          <w:szCs w:val="22"/>
        </w:rPr>
        <w:t>6</w:t>
      </w:r>
      <w:r w:rsidRPr="00757219">
        <w:rPr>
          <w:rFonts w:ascii="Calibri Light" w:hAnsi="Calibri Light" w:cs="Calibri Light"/>
          <w:sz w:val="22"/>
          <w:szCs w:val="22"/>
        </w:rPr>
        <w:t xml:space="preserve">. Rangovas </w:t>
      </w:r>
      <w:r w:rsidRPr="00757219">
        <w:rPr>
          <w:rStyle w:val="normaltextrun"/>
          <w:rFonts w:ascii="Calibri Light" w:hAnsi="Calibri Light" w:cs="Calibri Light"/>
          <w:color w:val="000000"/>
          <w:sz w:val="22"/>
          <w:szCs w:val="22"/>
          <w:shd w:val="clear" w:color="auto" w:fill="FFFFFF"/>
        </w:rPr>
        <w:t>per 5 d. d. po sutarties pasirašymo pateikia darbų atlikimo grafiką</w:t>
      </w:r>
      <w:r>
        <w:rPr>
          <w:rStyle w:val="normaltextrun"/>
          <w:rFonts w:ascii="Calibri Light" w:hAnsi="Calibri Light" w:cs="Calibri Light"/>
          <w:color w:val="000000"/>
          <w:sz w:val="22"/>
          <w:szCs w:val="22"/>
          <w:shd w:val="clear" w:color="auto" w:fill="FFFFFF"/>
        </w:rPr>
        <w:t>. Rangovas D</w:t>
      </w:r>
      <w:r w:rsidRPr="00757219">
        <w:rPr>
          <w:rStyle w:val="normaltextrun"/>
          <w:rFonts w:ascii="Calibri Light" w:hAnsi="Calibri Light" w:cs="Calibri Light"/>
          <w:color w:val="000000"/>
          <w:sz w:val="22"/>
          <w:szCs w:val="22"/>
          <w:shd w:val="clear" w:color="auto" w:fill="FFFFFF"/>
        </w:rPr>
        <w:t xml:space="preserve">arbus bei jų etapus </w:t>
      </w:r>
      <w:r w:rsidRPr="00757219">
        <w:rPr>
          <w:rFonts w:ascii="Calibri Light" w:hAnsi="Calibri Light" w:cs="Calibri Light"/>
          <w:sz w:val="22"/>
          <w:szCs w:val="22"/>
        </w:rPr>
        <w:t>atlieka kalendoriniame darbų vykdymo grafike nurodytais terminais</w:t>
      </w:r>
      <w:r>
        <w:rPr>
          <w:rFonts w:ascii="Calibri Light" w:hAnsi="Calibri Light" w:cs="Calibri Light"/>
          <w:sz w:val="22"/>
          <w:szCs w:val="22"/>
        </w:rPr>
        <w:t>.</w:t>
      </w:r>
    </w:p>
    <w:p w14:paraId="33744465" w14:textId="77777777" w:rsidR="004F5C27" w:rsidRPr="00757219" w:rsidRDefault="004F5C27" w:rsidP="004F5C27">
      <w:pPr>
        <w:pStyle w:val="BodyText"/>
        <w:ind w:firstLine="360"/>
        <w:jc w:val="both"/>
        <w:rPr>
          <w:rFonts w:ascii="Calibri Light" w:hAnsi="Calibri Light" w:cs="Calibri Light"/>
          <w:sz w:val="22"/>
          <w:szCs w:val="22"/>
        </w:rPr>
      </w:pPr>
      <w:r w:rsidRPr="00757219">
        <w:rPr>
          <w:rFonts w:ascii="Calibri Light" w:hAnsi="Calibri Light" w:cs="Calibri Light"/>
          <w:iCs/>
          <w:sz w:val="22"/>
          <w:szCs w:val="22"/>
        </w:rPr>
        <w:t>2.7</w:t>
      </w:r>
      <w:r w:rsidRPr="00757219">
        <w:rPr>
          <w:rFonts w:ascii="Calibri Light" w:hAnsi="Calibri Light" w:cs="Calibri Light"/>
          <w:i/>
          <w:color w:val="0070C0"/>
          <w:sz w:val="22"/>
          <w:szCs w:val="22"/>
        </w:rPr>
        <w:t xml:space="preserve">. </w:t>
      </w:r>
      <w:r w:rsidRPr="00757219">
        <w:rPr>
          <w:rFonts w:ascii="Calibri Light" w:hAnsi="Calibri Light" w:cs="Calibri Light"/>
          <w:sz w:val="22"/>
          <w:szCs w:val="22"/>
        </w:rPr>
        <w:t>Darbų trūkumų šalinimas nesuteikia teisės Rangovui pratęsti Sutarties 2.1.2. punkte nurodyto galutinio Darbų pabaigos termino</w:t>
      </w:r>
      <w:r>
        <w:rPr>
          <w:rFonts w:ascii="Calibri Light" w:hAnsi="Calibri Light" w:cs="Calibri Light"/>
          <w:sz w:val="22"/>
          <w:szCs w:val="22"/>
        </w:rPr>
        <w:t>.</w:t>
      </w:r>
    </w:p>
    <w:p w14:paraId="0E70A140" w14:textId="3AF97A3D" w:rsidR="004F5C27" w:rsidRPr="00757219" w:rsidRDefault="004F5C27" w:rsidP="004F5C27">
      <w:pPr>
        <w:pStyle w:val="BodyText"/>
        <w:jc w:val="both"/>
        <w:rPr>
          <w:rFonts w:ascii="Calibri Light" w:hAnsi="Calibri Light" w:cs="Calibri Light"/>
          <w:sz w:val="22"/>
          <w:szCs w:val="22"/>
        </w:rPr>
      </w:pPr>
      <w:r>
        <w:rPr>
          <w:rFonts w:ascii="Calibri Light" w:hAnsi="Calibri Light" w:cs="Calibri Light"/>
          <w:sz w:val="22"/>
          <w:szCs w:val="22"/>
        </w:rPr>
        <w:t xml:space="preserve">        </w:t>
      </w:r>
      <w:r w:rsidRPr="00757219">
        <w:rPr>
          <w:rFonts w:ascii="Calibri Light" w:hAnsi="Calibri Light" w:cs="Calibri Light"/>
          <w:sz w:val="22"/>
          <w:szCs w:val="22"/>
        </w:rPr>
        <w:t xml:space="preserve">2.8 Tuo atveju, jeigu Rangovas dėl objektyvių, nuo Rangovo nepriklausančių aplinkybių (kurių jis iki Sutarties pasirašymo pagrįstai negalėjo numatyti) negali pradėti pagal Sutarties </w:t>
      </w:r>
      <w:r>
        <w:rPr>
          <w:rFonts w:ascii="Calibri Light" w:hAnsi="Calibri Light" w:cs="Calibri Light"/>
          <w:sz w:val="22"/>
          <w:szCs w:val="22"/>
        </w:rPr>
        <w:t>2.6 p</w:t>
      </w:r>
      <w:r w:rsidRPr="00757219">
        <w:rPr>
          <w:rFonts w:ascii="Calibri Light" w:hAnsi="Calibri Light" w:cs="Calibri Light"/>
          <w:sz w:val="22"/>
          <w:szCs w:val="22"/>
        </w:rPr>
        <w:t>. pateikiamame grafike nustatytu terminu konkretaus Darbų etapo, Rangovas privalo likus ne mažiau kaip 5 (penkioms) darbo dienoms iki grafike nustatyto konkretaus Darbų etapo pradžios raštu kreiptis į Užsakovą, nurodant šias objektyvias priežastis. Užsakovas, nustatęs, kad Rangovo nurodytos priežastys yra objektyvios, nepriklauso nuo Rangovo ir yra pagrįstos, gali pratęsti to Darbų etapo atlikimo terminus tokiam laikotarpiui, kiek trunka vėlavimas dėl šių pagrįstų priežasčių.</w:t>
      </w:r>
      <w:r>
        <w:rPr>
          <w:rFonts w:ascii="Calibri Light" w:hAnsi="Calibri Light" w:cs="Calibri Light"/>
          <w:sz w:val="22"/>
          <w:szCs w:val="22"/>
        </w:rPr>
        <w:t xml:space="preserve"> </w:t>
      </w:r>
      <w:r w:rsidRPr="00C86AAA">
        <w:rPr>
          <w:rFonts w:ascii="Calibri Light" w:hAnsi="Calibri Light" w:cs="Calibri Light"/>
          <w:sz w:val="22"/>
          <w:szCs w:val="22"/>
        </w:rPr>
        <w:t xml:space="preserve">Objektyviomis priežastimis, kuriomis remiantis gali būti pratęsiamas konkretaus Darbų etapo terminas, laikoma: </w:t>
      </w:r>
      <w:r w:rsidRPr="005F3132">
        <w:rPr>
          <w:rFonts w:ascii="Calibri Light" w:hAnsi="Calibri Light" w:cs="Calibri Light"/>
          <w:sz w:val="22"/>
          <w:szCs w:val="22"/>
        </w:rPr>
        <w:t>atsiradę papildomi, nenumatyti darbai, kurių Rangovas negalėjo įvertinti pagal pateiktą techninį darbo projektą (TDP);</w:t>
      </w:r>
      <w:r w:rsidRPr="00C86AAA">
        <w:rPr>
          <w:rFonts w:ascii="Calibri Light" w:hAnsi="Calibri Light" w:cs="Calibri Light"/>
          <w:sz w:val="22"/>
          <w:szCs w:val="22"/>
        </w:rPr>
        <w:t xml:space="preserve"> </w:t>
      </w:r>
      <w:r w:rsidRPr="005F3132">
        <w:rPr>
          <w:rFonts w:ascii="Calibri Light" w:hAnsi="Calibri Light" w:cs="Calibri Light"/>
          <w:sz w:val="22"/>
          <w:szCs w:val="22"/>
        </w:rPr>
        <w:t>atsiradę papildomi Užsakovo darbai, kurie nebuvo numatyti Sutartyje ir techniniame darbo projekte (TDP);</w:t>
      </w:r>
      <w:r>
        <w:rPr>
          <w:rFonts w:ascii="Calibri Light" w:hAnsi="Calibri Light" w:cs="Calibri Light"/>
          <w:sz w:val="22"/>
          <w:szCs w:val="22"/>
        </w:rPr>
        <w:t xml:space="preserve"> </w:t>
      </w:r>
      <w:r w:rsidRPr="005F3132">
        <w:rPr>
          <w:rFonts w:ascii="Calibri Light" w:hAnsi="Calibri Light" w:cs="Calibri Light"/>
          <w:sz w:val="22"/>
          <w:szCs w:val="22"/>
        </w:rPr>
        <w:t>atliekami neplanuoti esminiai projektinių sprendinių pakeitimai, keičiama techninė dokumentacija.</w:t>
      </w:r>
      <w:r>
        <w:rPr>
          <w:rFonts w:ascii="Calibri Light" w:hAnsi="Calibri Light" w:cs="Calibri Light"/>
          <w:sz w:val="22"/>
          <w:szCs w:val="22"/>
        </w:rPr>
        <w:t xml:space="preserve"> </w:t>
      </w:r>
      <w:r w:rsidRPr="00757219">
        <w:rPr>
          <w:rFonts w:ascii="Calibri Light" w:hAnsi="Calibri Light" w:cs="Calibri Light"/>
          <w:sz w:val="22"/>
          <w:szCs w:val="22"/>
        </w:rPr>
        <w:t xml:space="preserve">Tokiu atveju, Rangovas ne vėliau kaip per 5 (penkias) darbo dienas privalo pateikti Užsakovui atnaujintą kalendorinį darbų atlikimo grafiką ir jį suderinti su Užsakovu. Grafikas įsigalioja, kai jį pasirašo abi Šalys. </w:t>
      </w:r>
      <w:r>
        <w:rPr>
          <w:rFonts w:ascii="Calibri Light" w:hAnsi="Calibri Light" w:cs="Calibri Light"/>
          <w:sz w:val="22"/>
          <w:szCs w:val="22"/>
        </w:rPr>
        <w:t>Š</w:t>
      </w:r>
      <w:r w:rsidRPr="006C1DD3">
        <w:rPr>
          <w:rFonts w:ascii="Calibri Light" w:hAnsi="Calibri Light" w:cs="Calibri Light"/>
          <w:sz w:val="22"/>
          <w:szCs w:val="22"/>
        </w:rPr>
        <w:t>ioje Sutarties nuostatoje numatytas atskirų Darbų etapų terminų pratęsimas nesuteikia teisės Rangovui pratęsti galutinio Darbų užbaigimo termino, nurodyto Sutarties 2.1.2 punkte, išskyrus atvejus, kai šalys atskiru susitarimu aiškiai numato tokį pratęsimą.</w:t>
      </w:r>
      <w:r>
        <w:rPr>
          <w:rFonts w:ascii="Calibri Light" w:hAnsi="Calibri Light" w:cs="Calibri Light"/>
          <w:sz w:val="22"/>
          <w:szCs w:val="22"/>
        </w:rPr>
        <w:t xml:space="preserve">2.9. </w:t>
      </w:r>
      <w:r w:rsidRPr="00757219">
        <w:rPr>
          <w:rFonts w:ascii="Calibri Light" w:hAnsi="Calibri Light" w:cs="Calibri Light"/>
          <w:sz w:val="22"/>
          <w:szCs w:val="22"/>
        </w:rPr>
        <w:t xml:space="preserve">Užsakovui nustačius bet kokį vėlavimą pagal kalendorinį </w:t>
      </w:r>
      <w:r>
        <w:rPr>
          <w:rFonts w:ascii="Calibri Light" w:hAnsi="Calibri Light" w:cs="Calibri Light"/>
          <w:sz w:val="22"/>
          <w:szCs w:val="22"/>
        </w:rPr>
        <w:t>D</w:t>
      </w:r>
      <w:r w:rsidRPr="00757219">
        <w:rPr>
          <w:rFonts w:ascii="Calibri Light" w:hAnsi="Calibri Light" w:cs="Calibri Light"/>
          <w:sz w:val="22"/>
          <w:szCs w:val="22"/>
        </w:rPr>
        <w:t>arbų vykdymo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11E6BD77" w14:textId="77777777" w:rsidR="004F5C27" w:rsidRDefault="004F5C27" w:rsidP="004F5C27">
      <w:pPr>
        <w:widowControl w:val="0"/>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3. Sutarties šalių įsipareigojimai</w:t>
      </w:r>
    </w:p>
    <w:p w14:paraId="5BFF2DF5" w14:textId="77777777" w:rsidR="004F5C27" w:rsidRDefault="004F5C27" w:rsidP="004F5C27">
      <w:pPr>
        <w:widowControl w:val="0"/>
        <w:spacing w:after="0" w:line="240" w:lineRule="auto"/>
        <w:jc w:val="center"/>
        <w:rPr>
          <w:rFonts w:asciiTheme="majorHAnsi" w:hAnsiTheme="majorHAnsi" w:cstheme="majorHAnsi"/>
          <w:b/>
          <w:sz w:val="22"/>
          <w:szCs w:val="22"/>
        </w:rPr>
      </w:pPr>
    </w:p>
    <w:p w14:paraId="679304E4" w14:textId="77777777" w:rsidR="004F5C27" w:rsidRPr="004F5C27" w:rsidRDefault="004F5C27" w:rsidP="004F5C27">
      <w:pPr>
        <w:widowControl w:val="0"/>
        <w:spacing w:after="0" w:line="240" w:lineRule="auto"/>
        <w:rPr>
          <w:rFonts w:asciiTheme="majorHAnsi" w:hAnsiTheme="majorHAnsi" w:cstheme="majorHAnsi"/>
          <w:bCs/>
          <w:sz w:val="22"/>
          <w:szCs w:val="22"/>
        </w:rPr>
      </w:pPr>
      <w:r w:rsidRPr="004F5C27">
        <w:rPr>
          <w:rFonts w:asciiTheme="majorHAnsi" w:hAnsiTheme="majorHAnsi" w:cstheme="majorHAnsi"/>
          <w:bCs/>
          <w:sz w:val="22"/>
          <w:szCs w:val="22"/>
        </w:rPr>
        <w:t xml:space="preserve">3.1. Sutarties šalių įsipareigojimai nustatyti Sutarties bendrosiose sąlygose. </w:t>
      </w:r>
    </w:p>
    <w:p w14:paraId="0E2F8675" w14:textId="77777777" w:rsidR="004F5C27" w:rsidRPr="00303FB4" w:rsidRDefault="004F5C27" w:rsidP="004F5C27">
      <w:pPr>
        <w:widowControl w:val="0"/>
        <w:spacing w:after="0" w:line="240" w:lineRule="auto"/>
        <w:rPr>
          <w:rFonts w:asciiTheme="majorHAnsi" w:hAnsiTheme="majorHAnsi" w:cstheme="majorHAnsi"/>
          <w:b/>
          <w:sz w:val="22"/>
          <w:szCs w:val="22"/>
        </w:rPr>
      </w:pPr>
    </w:p>
    <w:p w14:paraId="5045F1FF" w14:textId="77777777" w:rsidR="004F5C27" w:rsidRPr="00303FB4" w:rsidRDefault="004F5C27" w:rsidP="004F5C27">
      <w:pPr>
        <w:widowControl w:val="0"/>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4</w:t>
      </w:r>
      <w:r w:rsidRPr="00303FB4">
        <w:rPr>
          <w:rFonts w:asciiTheme="majorHAnsi" w:hAnsiTheme="majorHAnsi" w:cstheme="majorHAnsi"/>
          <w:b/>
          <w:sz w:val="22"/>
          <w:szCs w:val="22"/>
        </w:rPr>
        <w:t>. Sutarties kaina (kainodaros taisyklės) ir mokėjimo sąlygos</w:t>
      </w:r>
    </w:p>
    <w:p w14:paraId="2661A605" w14:textId="77777777" w:rsidR="004F5C27" w:rsidRPr="00303FB4" w:rsidRDefault="004F5C27" w:rsidP="004F5C27">
      <w:pPr>
        <w:widowControl w:val="0"/>
        <w:spacing w:after="0" w:line="240" w:lineRule="auto"/>
        <w:jc w:val="both"/>
        <w:rPr>
          <w:rFonts w:asciiTheme="majorHAnsi" w:hAnsiTheme="majorHAnsi" w:cstheme="majorHAnsi"/>
          <w:i/>
          <w:sz w:val="22"/>
          <w:szCs w:val="22"/>
        </w:rPr>
      </w:pPr>
    </w:p>
    <w:p w14:paraId="0B2AD441" w14:textId="430F35AF" w:rsidR="004F5C27" w:rsidRPr="00303FB4" w:rsidRDefault="004F5C27" w:rsidP="004F5C27">
      <w:pPr>
        <w:widowControl w:val="0"/>
        <w:spacing w:after="0" w:line="240" w:lineRule="auto"/>
        <w:ind w:firstLine="720"/>
        <w:jc w:val="both"/>
        <w:rPr>
          <w:rFonts w:asciiTheme="majorHAnsi" w:hAnsiTheme="majorHAnsi" w:cstheme="majorHAnsi"/>
          <w:i/>
          <w:color w:val="0070C0"/>
          <w:sz w:val="22"/>
          <w:szCs w:val="22"/>
        </w:rPr>
      </w:pPr>
      <w:r>
        <w:rPr>
          <w:rFonts w:asciiTheme="majorHAnsi" w:hAnsiTheme="majorHAnsi" w:cstheme="majorHAnsi"/>
          <w:sz w:val="22"/>
          <w:szCs w:val="22"/>
        </w:rPr>
        <w:t>4</w:t>
      </w:r>
      <w:r w:rsidRPr="00303FB4">
        <w:rPr>
          <w:rFonts w:asciiTheme="majorHAnsi" w:hAnsiTheme="majorHAnsi" w:cstheme="majorHAnsi"/>
          <w:sz w:val="22"/>
          <w:szCs w:val="22"/>
        </w:rPr>
        <w:t xml:space="preserve">.1. Kainodaros taisyklės – šioje Sutartyje taikomas </w:t>
      </w:r>
      <w:r w:rsidRPr="00303FB4">
        <w:rPr>
          <w:rFonts w:asciiTheme="majorHAnsi" w:hAnsiTheme="majorHAnsi" w:cstheme="majorHAnsi"/>
          <w:i/>
          <w:sz w:val="22"/>
          <w:szCs w:val="22"/>
        </w:rPr>
        <w:t>fiksuotos kainos</w:t>
      </w:r>
      <w:r w:rsidRPr="00303FB4">
        <w:rPr>
          <w:rFonts w:asciiTheme="majorHAnsi" w:hAnsiTheme="majorHAnsi" w:cstheme="majorHAnsi"/>
          <w:sz w:val="22"/>
          <w:szCs w:val="22"/>
        </w:rPr>
        <w:t xml:space="preserve"> apskaičiavimo būdas. Pradinė sutarties vertė - ............................... Eur </w:t>
      </w:r>
      <w:r>
        <w:rPr>
          <w:rFonts w:asciiTheme="majorHAnsi" w:hAnsiTheme="majorHAnsi" w:cstheme="majorHAnsi"/>
          <w:sz w:val="22"/>
          <w:szCs w:val="22"/>
        </w:rPr>
        <w:t>be</w:t>
      </w:r>
      <w:r w:rsidRPr="00303FB4">
        <w:rPr>
          <w:rFonts w:asciiTheme="majorHAnsi" w:hAnsiTheme="majorHAnsi" w:cstheme="majorHAnsi"/>
          <w:sz w:val="22"/>
          <w:szCs w:val="22"/>
        </w:rPr>
        <w:t xml:space="preserve"> PVM. </w:t>
      </w:r>
    </w:p>
    <w:p w14:paraId="051D6B34" w14:textId="77777777" w:rsidR="004F5C27" w:rsidRPr="00303FB4"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.2. Sutarties kaina:</w:t>
      </w:r>
    </w:p>
    <w:p w14:paraId="54A65619" w14:textId="77777777" w:rsidR="004F5C27" w:rsidRPr="00303FB4" w:rsidRDefault="004F5C27" w:rsidP="004F5C27">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4F5C27" w:rsidRPr="005F3132" w14:paraId="12EE1AC5" w14:textId="77777777" w:rsidTr="005F3132">
        <w:tc>
          <w:tcPr>
            <w:tcW w:w="3348" w:type="dxa"/>
          </w:tcPr>
          <w:p w14:paraId="0C41DD5E" w14:textId="77777777" w:rsidR="004F5C27" w:rsidRPr="00303FB4" w:rsidRDefault="004F5C27" w:rsidP="004F5C27">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55D62248"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F5C27" w:rsidRPr="005F3132" w14:paraId="62E7B771" w14:textId="77777777" w:rsidTr="005F3132">
        <w:trPr>
          <w:cantSplit/>
        </w:trPr>
        <w:tc>
          <w:tcPr>
            <w:tcW w:w="3348" w:type="dxa"/>
          </w:tcPr>
          <w:p w14:paraId="5385BFA6" w14:textId="77777777" w:rsidR="004F5C27" w:rsidRPr="00303FB4" w:rsidRDefault="004F5C27" w:rsidP="004F5C27">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4D16131A"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F5C27" w:rsidRPr="005F3132" w14:paraId="2C0B419C" w14:textId="77777777" w:rsidTr="005F3132">
        <w:tc>
          <w:tcPr>
            <w:tcW w:w="3348" w:type="dxa"/>
          </w:tcPr>
          <w:p w14:paraId="6E755293" w14:textId="77777777" w:rsidR="004F5C27" w:rsidRPr="00303FB4" w:rsidRDefault="004F5C27" w:rsidP="004F5C27">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25EDBA27"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46E0D689" w14:textId="77777777" w:rsidR="004F5C27" w:rsidRPr="00303FB4" w:rsidRDefault="004F5C27" w:rsidP="004F5C27">
      <w:pPr>
        <w:widowControl w:val="0"/>
        <w:spacing w:after="0" w:line="240" w:lineRule="auto"/>
        <w:ind w:firstLine="720"/>
        <w:jc w:val="both"/>
        <w:rPr>
          <w:rFonts w:asciiTheme="majorHAnsi" w:hAnsiTheme="majorHAnsi" w:cstheme="majorHAnsi"/>
          <w:color w:val="0070C0"/>
          <w:sz w:val="22"/>
          <w:szCs w:val="22"/>
        </w:rPr>
      </w:pPr>
    </w:p>
    <w:p w14:paraId="3A932FF2" w14:textId="3112D992" w:rsidR="004F5C27" w:rsidRPr="00757219" w:rsidRDefault="004F5C27" w:rsidP="004F5C27">
      <w:pPr>
        <w:widowControl w:val="0"/>
        <w:spacing w:after="0" w:line="240" w:lineRule="auto"/>
        <w:ind w:firstLine="720"/>
        <w:jc w:val="both"/>
        <w:rPr>
          <w:rFonts w:ascii="Arial" w:hAnsi="Arial" w:cs="Arial"/>
          <w:sz w:val="22"/>
          <w:szCs w:val="22"/>
        </w:rPr>
      </w:pPr>
      <w:r w:rsidRPr="00EA7417">
        <w:rPr>
          <w:rFonts w:asciiTheme="majorHAnsi" w:hAnsiTheme="majorHAnsi" w:cstheme="majorHAnsi"/>
          <w:sz w:val="22"/>
          <w:szCs w:val="22"/>
        </w:rPr>
        <w:t xml:space="preserve">4.3. </w:t>
      </w:r>
      <w:r w:rsidRPr="00EA7417">
        <w:rPr>
          <w:rFonts w:ascii="Calibri Light" w:hAnsi="Calibri Light" w:cs="Calibri Light"/>
          <w:sz w:val="22"/>
          <w:szCs w:val="22"/>
        </w:rPr>
        <w:t>Į Sutarties kainą įeina darbo jėgos, medžiagų, įrangos kaina, projektavimo paslaugos</w:t>
      </w:r>
      <w:r w:rsidR="00EA7417" w:rsidRPr="00EA7417">
        <w:rPr>
          <w:rFonts w:ascii="Calibri Light" w:hAnsi="Calibri Light" w:cs="Calibri Light"/>
          <w:sz w:val="22"/>
          <w:szCs w:val="22"/>
        </w:rPr>
        <w:t xml:space="preserve"> (tiek kiek numatyta techninėje specifikacijoje)</w:t>
      </w:r>
      <w:r w:rsidRPr="00EA7417">
        <w:rPr>
          <w:rFonts w:ascii="Calibri Light" w:hAnsi="Calibri Light" w:cs="Calibri Light"/>
          <w:sz w:val="22"/>
          <w:szCs w:val="22"/>
        </w:rPr>
        <w:t>, mokesčiai, draudimo, transportavimo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(bendrą Sutarties kainą).</w:t>
      </w:r>
      <w:r w:rsidRPr="00EA7417">
        <w:rPr>
          <w:rFonts w:ascii="Arial" w:hAnsi="Arial" w:cs="Arial"/>
          <w:sz w:val="22"/>
          <w:szCs w:val="22"/>
        </w:rPr>
        <w:t xml:space="preserve"> </w:t>
      </w:r>
      <w:r w:rsidRPr="00EA7417">
        <w:rPr>
          <w:rFonts w:asciiTheme="majorHAnsi" w:hAnsiTheme="majorHAnsi" w:cstheme="majorHAnsi"/>
          <w:sz w:val="22"/>
          <w:szCs w:val="22"/>
        </w:rPr>
        <w:t>Kaina, nurodyta Sutarties specialiųjų sąlygų 4.2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(toliau – Pasiūlymas) pirkime.</w:t>
      </w:r>
    </w:p>
    <w:p w14:paraId="3BA31927" w14:textId="77777777" w:rsidR="004F5C27"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bCs/>
          <w:sz w:val="22"/>
          <w:szCs w:val="22"/>
        </w:rPr>
        <w:t xml:space="preserve">4.4. </w:t>
      </w:r>
      <w:r w:rsidRPr="00303FB4">
        <w:rPr>
          <w:rFonts w:asciiTheme="majorHAnsi" w:hAnsiTheme="majorHAnsi" w:cstheme="majorHAnsi"/>
          <w:bCs/>
          <w:sz w:val="22"/>
          <w:szCs w:val="22"/>
        </w:rPr>
        <w:t>Mokėjimai</w:t>
      </w:r>
      <w:r w:rsidRPr="00303FB4">
        <w:rPr>
          <w:rFonts w:asciiTheme="majorHAnsi" w:hAnsiTheme="majorHAnsi" w:cstheme="majorHAnsi"/>
          <w:sz w:val="22"/>
          <w:szCs w:val="22"/>
        </w:rPr>
        <w:t xml:space="preserve"> atliekami eurais tokia tvarka</w:t>
      </w:r>
      <w:r>
        <w:rPr>
          <w:rFonts w:asciiTheme="majorHAnsi" w:hAnsiTheme="majorHAnsi" w:cstheme="majorHAnsi"/>
          <w:sz w:val="22"/>
          <w:szCs w:val="22"/>
        </w:rPr>
        <w:t>:</w:t>
      </w:r>
    </w:p>
    <w:p w14:paraId="7B08B685" w14:textId="3BEDB34D" w:rsidR="004F5C27"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lastRenderedPageBreak/>
        <w:t xml:space="preserve">4.4.1. </w:t>
      </w:r>
      <w:r w:rsidR="000F37D8" w:rsidRPr="000F37D8">
        <w:rPr>
          <w:rFonts w:asciiTheme="majorHAnsi" w:hAnsiTheme="majorHAnsi" w:cstheme="majorHAnsi"/>
          <w:sz w:val="22"/>
          <w:szCs w:val="22"/>
        </w:rPr>
        <w:t>Mokėjimai, iš atliktų darbų vertės, įrašytos Rangovo apmokėjimui „SABIS“ priemonėmis teikiamoje PVM sąskaitoje – faktūroje, atskaičius 5 % dydžio rizikos rezervą, numatytą Sutarties specialiųjų sąlygų 4.4 punkte, vykdomi tarpiniais mokėjimais kas mėnesį per 30 (trisdešimt) dienų po PVM sąskaitos-faktūros, Rangovo išrašytos pagal abiejų šalių pasirašytą darbų priėmimo - perdavimo aktą, pateikimo „SABIS“ priemonėmis datos. Sąskaitas – faktūras Rangovas privalo pateikti už per kalendorinį mėnesį atliktus darbus ir atliktų darbų akto projektą ne vėliau kaip iki kito mėnesio 3 d. Faktiškai atliktų darbų priėmimo - perdavimo aktą Rangovas teikia pagal kartu su pasiūlymu pateikt</w:t>
      </w:r>
      <w:r w:rsidR="00EA7417">
        <w:rPr>
          <w:rFonts w:asciiTheme="majorHAnsi" w:hAnsiTheme="majorHAnsi" w:cstheme="majorHAnsi"/>
          <w:sz w:val="22"/>
          <w:szCs w:val="22"/>
        </w:rPr>
        <w:t>ame</w:t>
      </w:r>
      <w:r w:rsidR="000F37D8" w:rsidRPr="000F37D8">
        <w:rPr>
          <w:rFonts w:asciiTheme="majorHAnsi" w:hAnsiTheme="majorHAnsi" w:cstheme="majorHAnsi"/>
          <w:sz w:val="22"/>
          <w:szCs w:val="22"/>
        </w:rPr>
        <w:t xml:space="preserve"> detaliame žiniaraštyje numatytus įkainius.</w:t>
      </w:r>
    </w:p>
    <w:p w14:paraId="184F05DA"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 xml:space="preserve">4.4.2. </w:t>
      </w:r>
      <w:r w:rsidRPr="00303FB4">
        <w:rPr>
          <w:rFonts w:asciiTheme="majorHAnsi" w:hAnsiTheme="majorHAnsi" w:cstheme="majorHAnsi"/>
          <w:sz w:val="22"/>
          <w:szCs w:val="22"/>
        </w:rPr>
        <w:t xml:space="preserve">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9871C1">
        <w:rPr>
          <w:rFonts w:asciiTheme="majorHAnsi" w:hAnsiTheme="majorHAnsi" w:cstheme="majorHAnsi"/>
          <w:i/>
          <w:sz w:val="22"/>
          <w:szCs w:val="22"/>
        </w:rPr>
        <w:t>5%</w:t>
      </w:r>
      <w:r w:rsidRPr="009871C1">
        <w:rPr>
          <w:rFonts w:asciiTheme="majorHAnsi" w:hAnsiTheme="majorHAnsi" w:cstheme="majorHAnsi"/>
          <w:sz w:val="22"/>
          <w:szCs w:val="22"/>
        </w:rPr>
        <w:t xml:space="preserve"> </w:t>
      </w:r>
      <w:r w:rsidRPr="00303FB4">
        <w:rPr>
          <w:rFonts w:asciiTheme="majorHAnsi" w:hAnsiTheme="majorHAnsi" w:cstheme="majorHAnsi"/>
          <w:sz w:val="22"/>
          <w:szCs w:val="22"/>
        </w:rPr>
        <w:t xml:space="preserve">dydžio rizikos rezervą, numatytą Sutarties specialiųjų sąlygų </w:t>
      </w:r>
      <w:r>
        <w:rPr>
          <w:rFonts w:asciiTheme="majorHAnsi" w:hAnsiTheme="majorHAnsi" w:cstheme="majorHAnsi"/>
          <w:sz w:val="22"/>
          <w:szCs w:val="22"/>
        </w:rPr>
        <w:t>5</w:t>
      </w:r>
      <w:r w:rsidRPr="00971A07">
        <w:rPr>
          <w:rFonts w:asciiTheme="majorHAnsi" w:hAnsiTheme="majorHAnsi" w:cstheme="majorHAnsi"/>
          <w:sz w:val="22"/>
          <w:szCs w:val="22"/>
        </w:rPr>
        <w:t>.4</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 punkte, pilnai sumoka per 30 (trisdešimt) dienų po PVM sąskaitos-faktūros, Rangovo išrašytos pagal abiejų šalių pasirašytą </w:t>
      </w:r>
      <w:r>
        <w:rPr>
          <w:rFonts w:asciiTheme="majorHAnsi" w:hAnsiTheme="majorHAnsi" w:cstheme="majorHAnsi"/>
          <w:sz w:val="22"/>
          <w:szCs w:val="22"/>
        </w:rPr>
        <w:t>d</w:t>
      </w:r>
      <w:r w:rsidRPr="00303FB4">
        <w:rPr>
          <w:rFonts w:asciiTheme="majorHAnsi" w:hAnsiTheme="majorHAnsi" w:cstheme="majorHAnsi"/>
          <w:sz w:val="22"/>
          <w:szCs w:val="22"/>
        </w:rPr>
        <w:t>arbų priėmimo</w:t>
      </w:r>
      <w:r>
        <w:rPr>
          <w:rFonts w:asciiTheme="majorHAnsi" w:hAnsiTheme="majorHAnsi" w:cstheme="majorHAnsi"/>
          <w:sz w:val="22"/>
          <w:szCs w:val="22"/>
        </w:rPr>
        <w:t xml:space="preserve"> </w:t>
      </w:r>
      <w:r w:rsidRPr="00303FB4">
        <w:rPr>
          <w:rFonts w:asciiTheme="majorHAnsi" w:hAnsiTheme="majorHAnsi" w:cstheme="majorHAnsi"/>
          <w:sz w:val="22"/>
          <w:szCs w:val="22"/>
        </w:rPr>
        <w:t>-</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w:t>
      </w:r>
      <w:r>
        <w:rPr>
          <w:rFonts w:asciiTheme="majorHAnsi" w:hAnsiTheme="majorHAnsi" w:cstheme="majorHAnsi"/>
          <w:sz w:val="22"/>
          <w:szCs w:val="22"/>
        </w:rPr>
        <w:t>d</w:t>
      </w:r>
      <w:r w:rsidRPr="00303FB4">
        <w:rPr>
          <w:rFonts w:asciiTheme="majorHAnsi" w:hAnsiTheme="majorHAnsi" w:cstheme="majorHAnsi"/>
          <w:sz w:val="22"/>
          <w:szCs w:val="22"/>
        </w:rPr>
        <w:t>arbų priėmimo – perdavimo akto pasirašymo datos.</w:t>
      </w:r>
    </w:p>
    <w:p w14:paraId="2AA047A6" w14:textId="77777777" w:rsidR="004F5C27" w:rsidRDefault="004F5C27" w:rsidP="004F5C27">
      <w:pPr>
        <w:widowControl w:val="0"/>
        <w:spacing w:after="0" w:line="240" w:lineRule="auto"/>
        <w:ind w:firstLine="720"/>
        <w:jc w:val="both"/>
        <w:rPr>
          <w:rFonts w:ascii="Arial" w:hAnsi="Arial" w:cs="Arial"/>
          <w:sz w:val="22"/>
          <w:szCs w:val="22"/>
        </w:rPr>
      </w:pPr>
      <w:r>
        <w:rPr>
          <w:rFonts w:asciiTheme="majorHAnsi" w:hAnsiTheme="majorHAnsi" w:cstheme="majorHAnsi"/>
          <w:sz w:val="22"/>
          <w:szCs w:val="22"/>
        </w:rPr>
        <w:t>4</w:t>
      </w:r>
      <w:r w:rsidRPr="00452E00">
        <w:rPr>
          <w:rFonts w:asciiTheme="majorHAnsi" w:hAnsiTheme="majorHAnsi" w:cstheme="majorHAnsi"/>
          <w:sz w:val="22"/>
          <w:szCs w:val="22"/>
        </w:rPr>
        <w:t>.</w:t>
      </w:r>
      <w:r>
        <w:rPr>
          <w:rFonts w:asciiTheme="majorHAnsi" w:hAnsiTheme="majorHAnsi" w:cstheme="majorHAnsi"/>
          <w:sz w:val="22"/>
          <w:szCs w:val="22"/>
        </w:rPr>
        <w:t>5</w:t>
      </w:r>
      <w:r w:rsidRPr="00452E00">
        <w:rPr>
          <w:rFonts w:asciiTheme="majorHAnsi" w:hAnsiTheme="majorHAnsi" w:cstheme="majorHAnsi"/>
          <w:sz w:val="22"/>
          <w:szCs w:val="22"/>
        </w:rPr>
        <w:t>. Jeigu faktinės darbų apimtys nesiskiria nuo darbų apimčių, nurodytų Sutartyje, daugiau kaip 15 procentų, skaičiuojant nuo pradinės sutarties vertės, tai Rangovui sumokama Sutarties kaina, nurodyta Sutarties 3.2 punkte, neatsižvelgiant į faktines darbų apimtis</w:t>
      </w:r>
      <w:r>
        <w:rPr>
          <w:rFonts w:asciiTheme="majorHAnsi" w:hAnsiTheme="majorHAnsi" w:cstheme="majorHAnsi"/>
          <w:sz w:val="22"/>
          <w:szCs w:val="22"/>
        </w:rPr>
        <w:t>.</w:t>
      </w:r>
      <w:r w:rsidRPr="00757219">
        <w:rPr>
          <w:rFonts w:ascii="Arial" w:hAnsi="Arial" w:cs="Arial"/>
          <w:sz w:val="22"/>
          <w:szCs w:val="22"/>
        </w:rPr>
        <w:t xml:space="preserve"> </w:t>
      </w:r>
    </w:p>
    <w:p w14:paraId="61E981C5" w14:textId="0329CCFF" w:rsidR="004F5C27" w:rsidRPr="00971A0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Theme="majorHAnsi" w:hAnsiTheme="majorHAnsi" w:cstheme="majorHAnsi"/>
          <w:sz w:val="22"/>
          <w:szCs w:val="22"/>
        </w:rPr>
        <w:tab/>
        <w:t>4</w:t>
      </w:r>
      <w:r w:rsidRPr="00FA2F65">
        <w:rPr>
          <w:rFonts w:asciiTheme="majorHAnsi" w:hAnsiTheme="majorHAnsi" w:cstheme="majorHAnsi"/>
          <w:sz w:val="22"/>
          <w:szCs w:val="22"/>
        </w:rPr>
        <w:t>.</w:t>
      </w:r>
      <w:r>
        <w:rPr>
          <w:rFonts w:asciiTheme="majorHAnsi" w:hAnsiTheme="majorHAnsi" w:cstheme="majorHAnsi"/>
          <w:sz w:val="22"/>
          <w:szCs w:val="22"/>
        </w:rPr>
        <w:t>6</w:t>
      </w:r>
      <w:r w:rsidRPr="00FA2F65">
        <w:rPr>
          <w:rFonts w:asciiTheme="majorHAnsi" w:hAnsiTheme="majorHAnsi" w:cstheme="majorHAnsi"/>
          <w:sz w:val="22"/>
          <w:szCs w:val="22"/>
        </w:rPr>
        <w:t xml:space="preserve">. </w:t>
      </w:r>
      <w:r w:rsidRPr="00971A07">
        <w:rPr>
          <w:rFonts w:ascii="Calibri Light" w:hAnsi="Calibri Light" w:cs="Calibri Light"/>
          <w:sz w:val="22"/>
          <w:szCs w:val="22"/>
        </w:rPr>
        <w:t xml:space="preserve">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w:t>
      </w:r>
      <w:r w:rsidRPr="004F5C27">
        <w:rPr>
          <w:rFonts w:ascii="Calibri Light" w:hAnsi="Calibri Light" w:cs="Calibri Light"/>
          <w:sz w:val="22"/>
          <w:szCs w:val="22"/>
        </w:rPr>
        <w:t>sąlygų 4.27.1 punktą</w:t>
      </w:r>
      <w:r w:rsidRPr="00971A07">
        <w:rPr>
          <w:rFonts w:ascii="Calibri Light" w:hAnsi="Calibri Light" w:cs="Calibri Light"/>
          <w:sz w:val="22"/>
          <w:szCs w:val="22"/>
        </w:rPr>
        <w:t xml:space="preserve">). </w:t>
      </w:r>
    </w:p>
    <w:p w14:paraId="562453EF" w14:textId="77777777" w:rsidR="004F5C27" w:rsidRPr="00D677F3" w:rsidRDefault="004F5C27" w:rsidP="004F5C27">
      <w:pPr>
        <w:widowControl w:val="0"/>
        <w:spacing w:after="0" w:line="240" w:lineRule="auto"/>
        <w:ind w:firstLine="720"/>
        <w:jc w:val="both"/>
        <w:rPr>
          <w:rFonts w:ascii="Calibri Light" w:hAnsi="Calibri Light" w:cs="Calibri Light"/>
          <w:sz w:val="22"/>
          <w:szCs w:val="22"/>
        </w:rPr>
      </w:pPr>
      <w:r>
        <w:rPr>
          <w:rFonts w:asciiTheme="majorHAnsi" w:hAnsiTheme="majorHAnsi" w:cstheme="majorHAnsi"/>
          <w:sz w:val="22"/>
          <w:szCs w:val="22"/>
        </w:rPr>
        <w:t>4</w:t>
      </w:r>
      <w:r w:rsidRPr="00D677F3">
        <w:rPr>
          <w:rFonts w:asciiTheme="majorHAnsi" w:hAnsiTheme="majorHAnsi" w:cstheme="majorHAnsi"/>
          <w:sz w:val="22"/>
          <w:szCs w:val="22"/>
        </w:rPr>
        <w:t>.7</w:t>
      </w:r>
      <w:r w:rsidRPr="00D677F3">
        <w:rPr>
          <w:rFonts w:ascii="Calibri Light" w:hAnsi="Calibri Light" w:cs="Calibri Light"/>
          <w:sz w:val="22"/>
          <w:szCs w:val="22"/>
        </w:rPr>
        <w:t>. Jeigu vykdant Sutartį paaiškėja, kad faktinės darbų apimtys yra daugiau kaip 15 procentų mažesnės už Sutartyje nurodytas darbų apimtis, tai Rangovui sumokama tik už faktines darbų apimtis.</w:t>
      </w:r>
    </w:p>
    <w:p w14:paraId="4AB4CAD8" w14:textId="77777777" w:rsidR="004F5C27"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w:t>
      </w:r>
      <w:r w:rsidRPr="00695620">
        <w:rPr>
          <w:rFonts w:ascii="Calibri Light" w:hAnsi="Calibri Light" w:cs="Calibri Light"/>
          <w:sz w:val="22"/>
          <w:szCs w:val="22"/>
        </w:rPr>
        <w:t>.8. Tuo atveju, jei faktinės darbų apimtys yra mažesnės nei nustatyta Sutartyje ir (ar) Techninėje specifikacijoje ir (ar) Pirkimo dokumentuose, darbų gali būti atsisakoma tik tuo atveju, jei Užsakovas Rangovui pateikia nurodymą dėl darbų atsisakymo (jų nevykdymo) ir atitinkamai sudaro rašytinį Šalių Susitarimą dėl darbų atsisakymo.</w:t>
      </w:r>
    </w:p>
    <w:p w14:paraId="14D6A434"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4.9</w:t>
      </w:r>
      <w:r w:rsidRPr="00ED534A">
        <w:rPr>
          <w:rFonts w:ascii="Calibri Light" w:hAnsi="Calibri Light" w:cs="Calibri Light"/>
          <w:sz w:val="22"/>
          <w:szCs w:val="22"/>
        </w:rPr>
        <w:t xml:space="preserve">. Galutinis Darbų perdavimas - priėmimas atliekamas Šalims pasirašant baigiamąjį </w:t>
      </w:r>
      <w:r>
        <w:rPr>
          <w:rFonts w:ascii="Calibri Light" w:hAnsi="Calibri Light" w:cs="Calibri Light"/>
          <w:sz w:val="22"/>
          <w:szCs w:val="22"/>
        </w:rPr>
        <w:t>d</w:t>
      </w:r>
      <w:r w:rsidRPr="00ED534A">
        <w:rPr>
          <w:rFonts w:ascii="Calibri Light" w:hAnsi="Calibri Light" w:cs="Calibri Light"/>
          <w:sz w:val="22"/>
          <w:szCs w:val="22"/>
        </w:rPr>
        <w:t>arbų perdavimo – priėmimo aktą (5 priedas). Baigiamojo darbų perdavimo – priėmimo akto pasirašymas reiškia Darbų pagal šią Sutartį pabaigą (įvykdymą).</w:t>
      </w:r>
    </w:p>
    <w:p w14:paraId="0966094E"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 Baigiamąjį darbų perdavimo – priėmimo aktą Užsakovas pasirašo tik tuo atveju, kai yra įvykdytos visos šios sąlygos:</w:t>
      </w:r>
    </w:p>
    <w:p w14:paraId="2A7FA178"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.1. yra tinkamai užbaigti visi šioje Sutartyje numatyti Darbai (įskaitant tinkamai atliktus bandymus, kurių rezultatai tinkami, atitinka Sutarties reikalavimus), atlikti įrenginių paleidimo-derinimo darbai, atlikti Statytojo darbuotojų apmokymai;</w:t>
      </w:r>
    </w:p>
    <w:p w14:paraId="7D6251E8"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.2. ištaisyti nustatyti Darbų defektai ir/ar tinkamai įvykdyti Sutarties numatyti įsipareigojimai tinkamai užpildytas ir Užsakovui perduotas statybos darbų žurnalas, tinkamai sutvarkyti ir Užsakovui perduoti su Darbų atlikimu susiję dokumentai (išpildomosios nuotraukos, paslėptų darbų aktai, medžiagų sertifikatai, eksploatacinių savybių deklaracijas, atsakingų institucijų leidimai eksploatuoti Rangovo, atliekant Darbus, sumontuotus įrengimus, prietaisus ir pan., įrangos naudojimo/eksploatavimo instrukcijos lietuvių kalba bei kita Užsakovo reikalaujama dokumentacija, būtina atliekant statybos užbaigimo procedūrą ir surašant statybos užbaigimo aktą). Dokumentai pateikiami originalūs bei jų elektroninė versija;</w:t>
      </w:r>
    </w:p>
    <w:p w14:paraId="3FED1EE7"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4.11</w:t>
      </w:r>
      <w:r w:rsidRPr="00ED534A">
        <w:rPr>
          <w:rFonts w:ascii="Calibri Light" w:hAnsi="Calibri Light" w:cs="Calibri Light"/>
          <w:sz w:val="22"/>
          <w:szCs w:val="22"/>
        </w:rPr>
        <w:t>. Baigiamasis darbų perdavimo – priėmimo aktas laikomas tinkamai pasirašytu ir sukuria Šalims teisines pasekmes tik tuo atveju, jei jis patvirtintas Užsakovo už sutarties vykdymą atsakingas asmuo.</w:t>
      </w:r>
    </w:p>
    <w:p w14:paraId="06C753DF"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4.12</w:t>
      </w:r>
      <w:r w:rsidRPr="00ED534A">
        <w:rPr>
          <w:rFonts w:ascii="Calibri Light" w:hAnsi="Calibri Light" w:cs="Calibri Light"/>
          <w:sz w:val="22"/>
          <w:szCs w:val="22"/>
        </w:rPr>
        <w:t>. Darbų atsitiktinio žuvimo ir sugedimo rizika pereina Užsakovui, Šalims pasirašius baigiamąjį darbų perdavimo – priėmimo aktą.</w:t>
      </w:r>
    </w:p>
    <w:p w14:paraId="3A04CAA1" w14:textId="0F5DD5EA" w:rsidR="004F5C27" w:rsidRPr="00126533"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 xml:space="preserve">4.13. </w:t>
      </w:r>
      <w:r w:rsidRPr="00ED534A">
        <w:rPr>
          <w:rFonts w:ascii="Calibri Light" w:hAnsi="Calibri Light" w:cs="Calibri Light"/>
          <w:sz w:val="22"/>
          <w:szCs w:val="22"/>
        </w:rPr>
        <w:t xml:space="preserve">Darbų (jų etapų) perdavimas ir priėmimas įforminamas atliktų darbų aktu (priedo </w:t>
      </w:r>
      <w:r>
        <w:rPr>
          <w:rFonts w:ascii="Calibri Light" w:hAnsi="Calibri Light" w:cs="Calibri Light"/>
          <w:sz w:val="22"/>
          <w:szCs w:val="22"/>
        </w:rPr>
        <w:t>N</w:t>
      </w:r>
      <w:r w:rsidRPr="00ED534A">
        <w:rPr>
          <w:rFonts w:ascii="Calibri Light" w:hAnsi="Calibri Light" w:cs="Calibri Light"/>
          <w:sz w:val="22"/>
          <w:szCs w:val="22"/>
        </w:rPr>
        <w:t>r.1 forma) , kurį pasirašo abi Šalys. Atliktų darbų aktų pasirašymas nereiškia galutinio juose nurodytų Darbų priėmimo, šie aktai sudaromi statybos finansavimo tikslu. Rangovui tenka visa rizika su Darbų rezultato (ar jo dalies) praradimu, sugadinimu ar žuvimu iki jo galutinio perdavimo Užsakovui (šalims pasirašant Baigiamąjį darbų perdavimo</w:t>
      </w:r>
      <w:r>
        <w:rPr>
          <w:rFonts w:ascii="Calibri Light" w:hAnsi="Calibri Light" w:cs="Calibri Light"/>
          <w:sz w:val="22"/>
          <w:szCs w:val="22"/>
        </w:rPr>
        <w:t xml:space="preserve"> </w:t>
      </w:r>
      <w:r w:rsidRPr="00ED534A">
        <w:rPr>
          <w:rFonts w:ascii="Calibri Light" w:hAnsi="Calibri Light" w:cs="Calibri Light"/>
          <w:sz w:val="22"/>
          <w:szCs w:val="22"/>
        </w:rPr>
        <w:t>-</w:t>
      </w:r>
      <w:r>
        <w:rPr>
          <w:rFonts w:ascii="Calibri Light" w:hAnsi="Calibri Light" w:cs="Calibri Light"/>
          <w:sz w:val="22"/>
          <w:szCs w:val="22"/>
        </w:rPr>
        <w:t xml:space="preserve"> </w:t>
      </w:r>
      <w:r w:rsidRPr="00ED534A">
        <w:rPr>
          <w:rFonts w:ascii="Calibri Light" w:hAnsi="Calibri Light" w:cs="Calibri Light"/>
          <w:sz w:val="22"/>
          <w:szCs w:val="22"/>
        </w:rPr>
        <w:t>priėmimo aktą) ir Rangovas iki Darbų galutinio perdavimo Užsakovui atsako už visus Darbų (ar jų dalies) trūkumus, nepriklausomai nuo to, kad Užsakovas pasirašė atitinkamą atliktų darbų aktą be jokių išlygų ir nenurodė jokių trūkumų, bei nepriklausomai nuo to, ar Darbų kaina Rangovui buvo visiškai ar dalinai sumokėta.</w:t>
      </w:r>
    </w:p>
    <w:p w14:paraId="64DE459F" w14:textId="77777777" w:rsidR="004F5C27"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w:t>
      </w:r>
      <w:r w:rsidRPr="00126533">
        <w:rPr>
          <w:rFonts w:ascii="Calibri Light" w:hAnsi="Calibri Light" w:cs="Calibri Light"/>
          <w:sz w:val="22"/>
          <w:szCs w:val="22"/>
        </w:rPr>
        <w:t xml:space="preserve">.15. </w:t>
      </w:r>
      <w:r w:rsidRPr="00ED534A">
        <w:rPr>
          <w:rFonts w:ascii="Calibri Light" w:hAnsi="Calibri Light" w:cs="Calibri Light"/>
          <w:sz w:val="22"/>
          <w:szCs w:val="22"/>
        </w:rPr>
        <w:t xml:space="preserve">Rangovas privalo einamojo mėnesio aktą pateikti iki einamojo mėnesio 25 d. Kartu su Atliktų darbų aktu  Rangovas turi pateikti užpildytą „Pažyma apie atliktų darbų vertę. Forma F-3“  (F-3 forma pateikiama šios Sutarties priede Nr.1), tinkamai užpildytą statybos žurnalą, išpildomąją dokumentaciją (komplektą darbo brėžinių, sertifikatus, </w:t>
      </w:r>
      <w:r w:rsidRPr="00ED534A">
        <w:rPr>
          <w:rFonts w:ascii="Calibri Light" w:hAnsi="Calibri Light" w:cs="Calibri Light"/>
          <w:sz w:val="22"/>
          <w:szCs w:val="22"/>
        </w:rPr>
        <w:lastRenderedPageBreak/>
        <w:t xml:space="preserve">deklaracijas, techninius pasus, dengtų darbų, bandymų, kt. priėmimo aktus, įrenginių bandymo aktus ir kt. dokumentus, patvirtinančius atliktų darbų, panaudotų medžiagų, konstrukcijų, detalių ir įrangos kokybę, tinkamumą ir pan.). Rangovas privalo kartu su aktu pateikti statybų žurnalo </w:t>
      </w:r>
      <w:proofErr w:type="spellStart"/>
      <w:r w:rsidRPr="00ED534A">
        <w:rPr>
          <w:rFonts w:ascii="Calibri Light" w:hAnsi="Calibri Light" w:cs="Calibri Light"/>
          <w:sz w:val="22"/>
          <w:szCs w:val="22"/>
        </w:rPr>
        <w:t>aktuojamų</w:t>
      </w:r>
      <w:proofErr w:type="spellEnd"/>
      <w:r w:rsidRPr="00ED534A">
        <w:rPr>
          <w:rFonts w:ascii="Calibri Light" w:hAnsi="Calibri Light" w:cs="Calibri Light"/>
          <w:sz w:val="22"/>
          <w:szCs w:val="22"/>
        </w:rPr>
        <w:t xml:space="preserve"> kiekių kopiją, patvirtintą statinio statybos vadovo, techninės priežiūros vadovo. Darbų aktas priimamas peržiūrai.</w:t>
      </w:r>
    </w:p>
    <w:p w14:paraId="3E21DB60" w14:textId="1DE43778" w:rsidR="004F5C27" w:rsidRPr="005F3132" w:rsidRDefault="004F5C27" w:rsidP="004F5C27">
      <w:pPr>
        <w:spacing w:after="0" w:line="240" w:lineRule="auto"/>
        <w:ind w:firstLine="720"/>
        <w:jc w:val="both"/>
        <w:rPr>
          <w:rFonts w:ascii="Times New Roman" w:hAnsi="Times New Roman" w:cs="Times New Roman"/>
          <w:sz w:val="24"/>
          <w:szCs w:val="24"/>
        </w:rPr>
      </w:pPr>
      <w:r>
        <w:rPr>
          <w:rFonts w:ascii="Calibri Light" w:hAnsi="Calibri Light" w:cs="Calibri Light"/>
          <w:sz w:val="22"/>
          <w:szCs w:val="22"/>
        </w:rPr>
        <w:t>4.16</w:t>
      </w:r>
      <w:r w:rsidRPr="00ED534A">
        <w:rPr>
          <w:rFonts w:ascii="Calibri Light" w:hAnsi="Calibri Light" w:cs="Calibri Light"/>
          <w:sz w:val="22"/>
          <w:szCs w:val="22"/>
        </w:rPr>
        <w:t>. Atsiskaitymo už atliktus Darbus dokumentus (sąskaitas, atliktų darbų aktus, pažymas) Rangovas privalo</w:t>
      </w:r>
      <w:r>
        <w:rPr>
          <w:rFonts w:ascii="Calibri Light" w:hAnsi="Calibri Light" w:cs="Calibri Light"/>
          <w:sz w:val="22"/>
          <w:szCs w:val="22"/>
        </w:rPr>
        <w:t xml:space="preserve"> </w:t>
      </w:r>
      <w:r w:rsidRPr="00ED534A">
        <w:rPr>
          <w:rFonts w:ascii="Calibri Light" w:hAnsi="Calibri Light" w:cs="Calibri Light"/>
          <w:sz w:val="22"/>
          <w:szCs w:val="22"/>
        </w:rPr>
        <w:t>parengti taip, kad apskaičiavimus galima būtu patikrinti. Atliktų darbų akto detalumas privalo atitikti Sutarties „</w:t>
      </w:r>
      <w:r w:rsidRPr="00C773D6">
        <w:rPr>
          <w:rFonts w:ascii="Calibri Light" w:hAnsi="Calibri Light" w:cs="Calibri Light"/>
          <w:sz w:val="22"/>
          <w:szCs w:val="22"/>
        </w:rPr>
        <w:t>Sąmatos“</w:t>
      </w:r>
      <w:r w:rsidRPr="00ED534A">
        <w:rPr>
          <w:rFonts w:ascii="Calibri Light" w:hAnsi="Calibri Light" w:cs="Calibri Light"/>
          <w:sz w:val="22"/>
          <w:szCs w:val="22"/>
        </w:rPr>
        <w:t xml:space="preserve"> detalumą. Atsiskaitymo dokumentuose Rangovas privalo laikytis Sutarties dokumentuose išvardintų Darbų sudėties, pavadinimų ir eilės numerių bei, Užsakovui pareikalavus, pridėti būtinus darbų rūšių ir apimčių patvirtinančius apskaičiavimus ir dokumentus bei statybos produkcijos atitiktį patvirtinančius dokumentus. Visi atsiskaitymo dokumentai privalo būti Rangovo pasirašyti.</w:t>
      </w:r>
    </w:p>
    <w:p w14:paraId="33E9B9F5" w14:textId="77777777" w:rsidR="004F5C27" w:rsidRPr="00ED534A"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Arial" w:hAnsi="Arial" w:cs="Arial"/>
          <w:sz w:val="20"/>
          <w:szCs w:val="20"/>
        </w:rPr>
        <w:tab/>
      </w:r>
      <w:r>
        <w:rPr>
          <w:rFonts w:ascii="Calibri Light" w:hAnsi="Calibri Light" w:cs="Calibri Light"/>
          <w:sz w:val="22"/>
          <w:szCs w:val="22"/>
        </w:rPr>
        <w:t>4.17</w:t>
      </w:r>
      <w:r w:rsidRPr="00ED534A">
        <w:rPr>
          <w:rFonts w:ascii="Calibri Light" w:hAnsi="Calibri Light" w:cs="Calibri Light"/>
          <w:sz w:val="22"/>
          <w:szCs w:val="22"/>
        </w:rPr>
        <w:t>. Užsakovas pasirašo Rangovo pateiktą atliktų darbų aktą per 10 (dešimt) darbo dienų nuo jo gavimo dienos arba raštu nurodo atsisakymo jį pasirašyti priežastis. Šalys susitaria, kad atsisakymo pasirašyti Rangovo pateiktą atliktų darbų aktą pagrindai be kita ko yra ir šios aplinkybės: Rangovas tinkamai neužpildė statybos darbų žurnalo, nepateikė reikiamų sertifikatų, eksploatacinių savybių deklaracijas ir/ar kitų dokumentų; akte nurodyti atliktų Darbų kiekiai, kainos, kokybė neatitinka Sutarties; akte nurodytų Darbų yra nepriėmęs statinio statybos techninės priežiūros vadovas; atliktų darbų aktas ir/ar F-3 forma neatitinka Sutarties reikalavimų.</w:t>
      </w:r>
    </w:p>
    <w:p w14:paraId="288FBBCE" w14:textId="77777777" w:rsidR="004F5C2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sidRPr="00ED534A">
        <w:rPr>
          <w:rFonts w:ascii="Calibri Light" w:hAnsi="Calibri Light" w:cs="Calibri Light"/>
          <w:sz w:val="22"/>
          <w:szCs w:val="22"/>
        </w:rPr>
        <w:tab/>
      </w:r>
      <w:r>
        <w:rPr>
          <w:rFonts w:ascii="Calibri Light" w:hAnsi="Calibri Light" w:cs="Calibri Light"/>
          <w:sz w:val="22"/>
          <w:szCs w:val="22"/>
        </w:rPr>
        <w:t>4.18</w:t>
      </w:r>
      <w:r w:rsidRPr="00ED534A">
        <w:rPr>
          <w:rFonts w:ascii="Calibri Light" w:hAnsi="Calibri Light" w:cs="Calibri Light"/>
          <w:sz w:val="22"/>
          <w:szCs w:val="22"/>
        </w:rPr>
        <w:t>. Jeigu po atliktų darbų akto pasirašymo paaiškėtų, kad jame nurodyti darbų kiekiai neatitinka faktiškai atliktų darbų kiekių ir/ar Sutarties reikalavimų, Užsakovas vienašališkai nesikreipdamas į teismą ir neatsižvelgiant į tai, kiek laiko praėjo po atliktų darbų akto pasirašymo, turi teisę pripažinti atitinkamą atliktų darbų aktą (visą ar jo dalį) negaliojančiu, apie tai pranešant Rangovui raštu, bei reikalauti iš Rangovo grąžinti Rangovui išmokėtas lėšas pagal šį Užsakovo pripažintą negaliojančiu aktą (ar jo dalį). Šiuo atveju Rangovas įsipareigoja ne vėliau kaip per 5 (penkias) darbo dienas pateikti Užsakovui pasirašyti naują atliktų darbų aktą ir naują PVM sąskaitą-faktūrą. Tuo atveju, jeigu Rangovui buvo nepagrįstai išmokėtos sumos pagal atliktų darbų aktą, pripažintą negaliojančiu (ar jo dalį), Rangovas įsipareigoja ne vėliau kaip per 5 (penkias) darbo dienas pateikti Užsakovui kreditinę sąskaitą nepagrįstai gautų lėšų sumai.</w:t>
      </w:r>
    </w:p>
    <w:p w14:paraId="2D249279" w14:textId="77777777" w:rsidR="004F5C27" w:rsidRDefault="004F5C27" w:rsidP="004F5C27">
      <w:pPr>
        <w:widowControl w:val="0"/>
        <w:tabs>
          <w:tab w:val="num" w:pos="720"/>
          <w:tab w:val="left" w:pos="900"/>
          <w:tab w:val="left" w:pos="4320"/>
        </w:tabs>
        <w:spacing w:after="0" w:line="240" w:lineRule="auto"/>
        <w:jc w:val="both"/>
        <w:rPr>
          <w:rFonts w:asciiTheme="majorHAnsi" w:hAnsiTheme="majorHAnsi" w:cstheme="majorHAnsi"/>
          <w:sz w:val="22"/>
          <w:szCs w:val="22"/>
        </w:rPr>
      </w:pPr>
      <w:r>
        <w:rPr>
          <w:rFonts w:ascii="Calibri Light" w:hAnsi="Calibri Light" w:cs="Calibri Light"/>
          <w:sz w:val="22"/>
          <w:szCs w:val="22"/>
        </w:rPr>
        <w:tab/>
      </w:r>
      <w:r>
        <w:rPr>
          <w:rFonts w:asciiTheme="majorHAnsi" w:hAnsiTheme="majorHAnsi" w:cstheme="majorHAnsi"/>
          <w:sz w:val="22"/>
          <w:szCs w:val="22"/>
        </w:rPr>
        <w:t>4.19</w:t>
      </w:r>
      <w:r w:rsidRPr="00303FB4">
        <w:rPr>
          <w:rFonts w:asciiTheme="majorHAnsi" w:hAnsiTheme="majorHAnsi" w:cstheme="majorHAnsi"/>
          <w:sz w:val="22"/>
          <w:szCs w:val="22"/>
        </w:rPr>
        <w:t xml:space="preserve">.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r>
        <w:rPr>
          <w:rFonts w:asciiTheme="majorHAnsi" w:hAnsiTheme="majorHAnsi" w:cstheme="majorHAnsi"/>
          <w:sz w:val="22"/>
          <w:szCs w:val="22"/>
        </w:rPr>
        <w:t>.</w:t>
      </w:r>
    </w:p>
    <w:p w14:paraId="6F13EE1E" w14:textId="77777777" w:rsidR="004F5C2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Theme="majorHAnsi" w:hAnsiTheme="majorHAnsi" w:cstheme="majorHAnsi"/>
          <w:sz w:val="22"/>
          <w:szCs w:val="22"/>
        </w:rPr>
        <w:tab/>
        <w:t xml:space="preserve">4.20.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6AA2DDA5" w14:textId="77777777" w:rsidR="004F5C27" w:rsidRPr="00ED534A"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Calibri Light" w:hAnsi="Calibri Light" w:cs="Calibri Light"/>
          <w:sz w:val="22"/>
          <w:szCs w:val="22"/>
        </w:rPr>
        <w:tab/>
        <w:t xml:space="preserve">4.21. </w:t>
      </w:r>
      <w:r w:rsidRPr="00303FB4">
        <w:rPr>
          <w:rFonts w:asciiTheme="majorHAnsi" w:eastAsia="Calibri" w:hAnsiTheme="majorHAnsi" w:cstheme="majorHAnsi"/>
          <w:sz w:val="22"/>
          <w:szCs w:val="22"/>
        </w:rPr>
        <w:t>Užsakovas už atliktus darbus Rangovui atsiskaito mokėjimo pavedimu į Rangovo nurodytą banko sąskaitą:</w:t>
      </w:r>
    </w:p>
    <w:p w14:paraId="051E00C0"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Sąskaitos Nr. </w:t>
      </w:r>
      <w:r w:rsidRPr="00303FB4">
        <w:rPr>
          <w:rFonts w:asciiTheme="majorHAnsi" w:eastAsia="Calibri" w:hAnsiTheme="majorHAnsi" w:cstheme="majorHAnsi"/>
          <w:i/>
          <w:sz w:val="22"/>
          <w:szCs w:val="22"/>
        </w:rPr>
        <w:t>(nurodyti sąskaitos numerį);</w:t>
      </w:r>
    </w:p>
    <w:p w14:paraId="6B0F7840"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i/>
          <w:sz w:val="22"/>
          <w:szCs w:val="22"/>
        </w:rPr>
        <w:t>(nurodyti banko pavadinimą)</w:t>
      </w:r>
      <w:r w:rsidRPr="00303FB4">
        <w:rPr>
          <w:rFonts w:asciiTheme="majorHAnsi" w:eastAsia="Calibri" w:hAnsiTheme="majorHAnsi" w:cstheme="majorHAnsi"/>
          <w:sz w:val="22"/>
          <w:szCs w:val="22"/>
        </w:rPr>
        <w:t xml:space="preserve"> bankas</w:t>
      </w:r>
      <w:r w:rsidRPr="00303FB4">
        <w:rPr>
          <w:rFonts w:asciiTheme="majorHAnsi" w:eastAsia="Calibri" w:hAnsiTheme="majorHAnsi" w:cstheme="majorHAnsi"/>
          <w:i/>
          <w:sz w:val="22"/>
          <w:szCs w:val="22"/>
        </w:rPr>
        <w:t>;</w:t>
      </w:r>
    </w:p>
    <w:p w14:paraId="4B85196C"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303FB4">
        <w:rPr>
          <w:rFonts w:asciiTheme="majorHAnsi" w:eastAsia="Calibri" w:hAnsiTheme="majorHAnsi" w:cstheme="majorHAnsi"/>
          <w:i/>
          <w:sz w:val="22"/>
          <w:szCs w:val="22"/>
        </w:rPr>
        <w:t>(nurodyti banko kodą).</w:t>
      </w:r>
    </w:p>
    <w:p w14:paraId="4C2D2CE9" w14:textId="77777777" w:rsidR="004F5C27" w:rsidRPr="00303FB4" w:rsidRDefault="004F5C27" w:rsidP="004F5C27">
      <w:pPr>
        <w:pStyle w:val="BodyText"/>
        <w:ind w:firstLine="720"/>
        <w:jc w:val="both"/>
        <w:rPr>
          <w:rFonts w:asciiTheme="majorHAnsi" w:hAnsiTheme="majorHAnsi" w:cstheme="majorHAnsi"/>
          <w:sz w:val="22"/>
          <w:szCs w:val="22"/>
        </w:rPr>
      </w:pPr>
      <w:bookmarkStart w:id="10" w:name="_Hlk164331887"/>
      <w:r>
        <w:rPr>
          <w:rFonts w:asciiTheme="majorHAnsi" w:hAnsiTheme="majorHAnsi" w:cstheme="majorHAnsi"/>
          <w:iCs/>
          <w:sz w:val="22"/>
          <w:szCs w:val="22"/>
        </w:rPr>
        <w:t>4.22</w:t>
      </w:r>
      <w:r w:rsidRPr="00B11B29">
        <w:rPr>
          <w:rFonts w:asciiTheme="majorHAnsi" w:hAnsiTheme="majorHAnsi" w:cstheme="majorHAnsi"/>
          <w:iCs/>
          <w:sz w:val="22"/>
          <w:szCs w:val="22"/>
        </w:rPr>
        <w:t xml:space="preserve">. </w:t>
      </w:r>
      <w:r w:rsidRPr="00303FB4">
        <w:rPr>
          <w:rFonts w:asciiTheme="majorHAnsi" w:hAnsiTheme="majorHAnsi" w:cstheme="majorHAnsi"/>
          <w:sz w:val="22"/>
          <w:szCs w:val="22"/>
        </w:rPr>
        <w:t>Už darbus nemokama, jeigu Rangovas juos atlieka savavališkai, nesilaikydamas Sutarties sąlygų</w:t>
      </w:r>
      <w:bookmarkEnd w:id="10"/>
      <w:r w:rsidRPr="00303FB4">
        <w:rPr>
          <w:rFonts w:asciiTheme="majorHAnsi" w:hAnsiTheme="majorHAnsi" w:cstheme="majorHAnsi"/>
          <w:sz w:val="22"/>
          <w:szCs w:val="22"/>
        </w:rPr>
        <w:t>.</w:t>
      </w:r>
    </w:p>
    <w:p w14:paraId="7C20B6F7" w14:textId="77777777" w:rsidR="004F5C27" w:rsidRPr="00757219" w:rsidRDefault="004F5C27" w:rsidP="004F5C27">
      <w:pPr>
        <w:pStyle w:val="BodyText"/>
        <w:ind w:firstLine="720"/>
        <w:jc w:val="both"/>
        <w:rPr>
          <w:rFonts w:asciiTheme="majorHAnsi" w:hAnsiTheme="majorHAnsi" w:cstheme="majorHAnsi"/>
          <w:sz w:val="22"/>
          <w:szCs w:val="22"/>
        </w:rPr>
      </w:pPr>
      <w:bookmarkStart w:id="11" w:name="_Hlk164331897"/>
      <w:r>
        <w:rPr>
          <w:rFonts w:asciiTheme="majorHAnsi" w:hAnsiTheme="majorHAnsi" w:cstheme="majorHAnsi"/>
          <w:sz w:val="22"/>
          <w:szCs w:val="22"/>
        </w:rPr>
        <w:t xml:space="preserve">4.23. </w:t>
      </w:r>
      <w:r w:rsidRPr="00303FB4">
        <w:rPr>
          <w:rFonts w:asciiTheme="majorHAnsi" w:hAnsiTheme="majorHAnsi" w:cstheme="majorHAnsi"/>
          <w:sz w:val="22"/>
          <w:szCs w:val="22"/>
        </w:rPr>
        <w:t>Savavališkai atliktus darbus Rangovas savo sąskaita privalo ištaisyti arba likviduoti</w:t>
      </w:r>
      <w:bookmarkEnd w:id="11"/>
      <w:r w:rsidRPr="00303FB4">
        <w:rPr>
          <w:rFonts w:asciiTheme="majorHAnsi" w:hAnsiTheme="majorHAnsi" w:cstheme="majorHAnsi"/>
          <w:sz w:val="22"/>
          <w:szCs w:val="22"/>
        </w:rPr>
        <w:t>.</w:t>
      </w:r>
    </w:p>
    <w:p w14:paraId="0E181725" w14:textId="77777777" w:rsidR="004F5C27" w:rsidRDefault="004F5C27" w:rsidP="004F5C27">
      <w:pPr>
        <w:pStyle w:val="BodyTextIndent"/>
        <w:spacing w:after="0"/>
        <w:ind w:left="0" w:firstLine="709"/>
        <w:jc w:val="both"/>
        <w:rPr>
          <w:rFonts w:asciiTheme="majorHAnsi" w:hAnsiTheme="majorHAnsi" w:cstheme="majorHAnsi"/>
          <w:sz w:val="22"/>
          <w:szCs w:val="22"/>
        </w:rPr>
      </w:pPr>
      <w:r>
        <w:rPr>
          <w:rFonts w:asciiTheme="majorHAnsi" w:hAnsiTheme="majorHAnsi" w:cstheme="majorHAnsi"/>
          <w:sz w:val="22"/>
          <w:szCs w:val="22"/>
        </w:rPr>
        <w:t>4.24</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4D3CB232" w14:textId="77777777" w:rsidR="004F5C27" w:rsidRPr="00E17862" w:rsidRDefault="004F5C27" w:rsidP="004F5C27">
      <w:pPr>
        <w:pStyle w:val="BodyTextIndent"/>
        <w:spacing w:after="0"/>
        <w:ind w:left="0" w:firstLine="709"/>
        <w:jc w:val="both"/>
        <w:rPr>
          <w:rFonts w:ascii="Calibri Light" w:hAnsi="Calibri Light" w:cs="Calibri Light"/>
          <w:sz w:val="22"/>
          <w:szCs w:val="22"/>
        </w:rPr>
      </w:pPr>
      <w:r>
        <w:rPr>
          <w:rFonts w:asciiTheme="majorHAnsi" w:hAnsiTheme="majorHAnsi" w:cstheme="majorHAnsi"/>
          <w:sz w:val="22"/>
          <w:szCs w:val="22"/>
        </w:rPr>
        <w:t xml:space="preserve">4.25.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C8CF425" w14:textId="77777777" w:rsidR="004F5C27" w:rsidRPr="00E17862" w:rsidRDefault="004F5C27" w:rsidP="004F5C27">
      <w:pPr>
        <w:spacing w:after="0" w:line="240" w:lineRule="auto"/>
        <w:ind w:firstLine="709"/>
        <w:jc w:val="both"/>
        <w:rPr>
          <w:rFonts w:ascii="Calibri Light" w:hAnsi="Calibri Light" w:cs="Calibri Light"/>
          <w:sz w:val="22"/>
          <w:szCs w:val="22"/>
        </w:rPr>
      </w:pPr>
      <w:r>
        <w:rPr>
          <w:rFonts w:asciiTheme="majorHAnsi" w:hAnsiTheme="majorHAnsi" w:cstheme="majorHAnsi"/>
          <w:sz w:val="22"/>
          <w:szCs w:val="22"/>
        </w:rPr>
        <w:t>4</w:t>
      </w:r>
      <w:r w:rsidRPr="00757219">
        <w:rPr>
          <w:rFonts w:asciiTheme="majorHAnsi" w:hAnsiTheme="majorHAnsi" w:cstheme="majorHAnsi"/>
          <w:sz w:val="22"/>
          <w:szCs w:val="22"/>
        </w:rPr>
        <w:t>.</w:t>
      </w:r>
      <w:r>
        <w:rPr>
          <w:rFonts w:asciiTheme="majorHAnsi" w:hAnsiTheme="majorHAnsi" w:cstheme="majorHAnsi"/>
          <w:sz w:val="22"/>
          <w:szCs w:val="22"/>
        </w:rPr>
        <w:t>26</w:t>
      </w:r>
      <w:r w:rsidRPr="00757219">
        <w:rPr>
          <w:rFonts w:asciiTheme="majorHAnsi" w:hAnsiTheme="majorHAnsi" w:cstheme="majorHAnsi"/>
          <w:sz w:val="22"/>
          <w:szCs w:val="22"/>
        </w:rPr>
        <w:t xml:space="preserve">.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367EE9F6"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4.26</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kas </w:t>
      </w:r>
      <w:r w:rsidRPr="00E17862">
        <w:rPr>
          <w:rFonts w:ascii="Calibri Light" w:hAnsi="Calibri Light" w:cs="Calibri Light"/>
          <w:sz w:val="22"/>
          <w:szCs w:val="22"/>
          <w:highlight w:val="yellow"/>
        </w:rPr>
        <w:t>6 (šešis) mėnesius</w:t>
      </w:r>
      <w:r w:rsidRPr="00E17862">
        <w:rPr>
          <w:rFonts w:ascii="Calibri Light" w:hAnsi="Calibri Light" w:cs="Calibri Light"/>
          <w:sz w:val="22"/>
          <w:szCs w:val="22"/>
        </w:rPr>
        <w:t xml:space="preserve"> po Sutarties įsigaliojimo dienos.</w:t>
      </w:r>
    </w:p>
    <w:p w14:paraId="3DE256E3"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lastRenderedPageBreak/>
        <w:t>4</w:t>
      </w:r>
      <w:r w:rsidRPr="00E17862">
        <w:rPr>
          <w:rFonts w:ascii="Calibri Light" w:hAnsi="Calibri Light" w:cs="Calibri Light"/>
          <w:sz w:val="22"/>
          <w:szCs w:val="22"/>
        </w:rPr>
        <w:t>.</w:t>
      </w:r>
      <w:r>
        <w:rPr>
          <w:rFonts w:ascii="Calibri Light" w:hAnsi="Calibri Light" w:cs="Calibri Light"/>
          <w:sz w:val="22"/>
          <w:szCs w:val="22"/>
        </w:rPr>
        <w:t>26.2.</w:t>
      </w:r>
      <w:r w:rsidRPr="00E17862">
        <w:rPr>
          <w:rFonts w:ascii="Calibri Light" w:hAnsi="Calibri Light" w:cs="Calibri Light"/>
          <w:sz w:val="22"/>
          <w:szCs w:val="22"/>
        </w:rPr>
        <w:t xml:space="preserve">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xml:space="preserve">) kas mėnesį statybos sąnaudų elementų kainų indekso „Medžiagos ir </w:t>
      </w:r>
      <w:commentRangeStart w:id="12"/>
      <w:commentRangeStart w:id="13"/>
      <w:commentRangeStart w:id="14"/>
      <w:commentRangeStart w:id="15"/>
      <w:r w:rsidRPr="00E17862">
        <w:rPr>
          <w:rFonts w:ascii="Calibri Light" w:hAnsi="Calibri Light" w:cs="Calibri Light"/>
          <w:sz w:val="22"/>
          <w:szCs w:val="22"/>
        </w:rPr>
        <w:t>gaminiai</w:t>
      </w:r>
      <w:commentRangeEnd w:id="12"/>
      <w:r>
        <w:rPr>
          <w:rStyle w:val="CommentReference"/>
        </w:rPr>
        <w:commentReference w:id="12"/>
      </w:r>
      <w:commentRangeEnd w:id="13"/>
      <w:r>
        <w:rPr>
          <w:rStyle w:val="CommentReference"/>
        </w:rPr>
        <w:commentReference w:id="13"/>
      </w:r>
      <w:commentRangeEnd w:id="14"/>
      <w:r>
        <w:rPr>
          <w:rStyle w:val="CommentReference"/>
        </w:rPr>
        <w:commentReference w:id="14"/>
      </w:r>
      <w:commentRangeEnd w:id="15"/>
      <w:r>
        <w:rPr>
          <w:rStyle w:val="CommentReference"/>
        </w:rPr>
        <w:commentReference w:id="15"/>
      </w:r>
      <w:r w:rsidRPr="00E17862">
        <w:rPr>
          <w:rFonts w:ascii="Calibri Light" w:hAnsi="Calibri Light" w:cs="Calibri Light"/>
          <w:sz w:val="22"/>
          <w:szCs w:val="22"/>
        </w:rPr>
        <w:t>“ reikšmė (toliau – Indeksas) pakinta daugiau kaip 5 proc. per bet kurį darbų vykdymo laikotarpį.</w:t>
      </w:r>
    </w:p>
    <w:p w14:paraId="2F2C181C"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26.3</w:t>
      </w:r>
      <w:r w:rsidRPr="00E17862">
        <w:rPr>
          <w:rFonts w:ascii="Calibri Light" w:hAnsi="Calibri Light" w:cs="Calibri Light"/>
          <w:sz w:val="22"/>
          <w:szCs w:val="22"/>
        </w:rPr>
        <w:t>. Sutarties kaina perskaičiuojama dėl Indekso pokyčio, pagal Sutartį neatliktų darbų vertę padauginant iš Indekso pokyčio koeficiento, kuris apskaičiuojamas pagal toliau nurodytą formulę:</w:t>
      </w:r>
    </w:p>
    <w:p w14:paraId="49A5B540" w14:textId="77777777" w:rsidR="004F5C27" w:rsidRPr="00E17862" w:rsidRDefault="004F5C27" w:rsidP="004F5C27">
      <w:pPr>
        <w:spacing w:after="0" w:line="240" w:lineRule="auto"/>
        <w:ind w:firstLine="426"/>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7527323C" w14:textId="77777777" w:rsidR="004F5C27" w:rsidRPr="00E17862" w:rsidRDefault="004F5C27" w:rsidP="004F5C27">
      <w:pPr>
        <w:spacing w:after="0" w:line="240" w:lineRule="auto"/>
        <w:ind w:firstLine="426"/>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7BBF2DC4"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26.4</w:t>
      </w:r>
      <w:r w:rsidRPr="00E17862">
        <w:rPr>
          <w:rFonts w:ascii="Calibri Light" w:hAnsi="Calibri Light" w:cs="Calibri Light"/>
          <w:sz w:val="22"/>
          <w:szCs w:val="22"/>
        </w:rPr>
        <w:t>.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704BAFB6"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26.5</w:t>
      </w:r>
      <w:r w:rsidRPr="00E17862">
        <w:rPr>
          <w:rFonts w:ascii="Calibri Light" w:hAnsi="Calibri Light" w:cs="Calibri Light"/>
          <w:sz w:val="22"/>
          <w:szCs w:val="22"/>
        </w:rPr>
        <w:t>. Perskaičiuotoji kaina / įkainis taikoma Statybos darbams, kurie yra įtraukiami į Atliktų darbų aktus už laikotarpius, prasidedančius po kainos / įkainio perskaičiavimo.</w:t>
      </w:r>
    </w:p>
    <w:p w14:paraId="22A0CE88"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26.6</w:t>
      </w:r>
      <w:r w:rsidRPr="00E17862">
        <w:rPr>
          <w:rFonts w:ascii="Calibri Light" w:hAnsi="Calibri Light" w:cs="Calibri Light"/>
          <w:sz w:val="22"/>
          <w:szCs w:val="22"/>
        </w:rPr>
        <w:t>. Jeigu Darbai vėluoja dėl priežasčių, dėl kurių Rangovas neįgyja teisės į Darbų terminų pratęsimą, uždelstų darbų kaina / įkainis neperskaičiuojama.</w:t>
      </w:r>
    </w:p>
    <w:p w14:paraId="0E20032A" w14:textId="77777777" w:rsidR="004F5C27" w:rsidRDefault="004F5C27" w:rsidP="004F5C27">
      <w:pPr>
        <w:pStyle w:val="BodyTextIndent"/>
        <w:spacing w:after="0"/>
        <w:ind w:left="0" w:firstLine="709"/>
        <w:jc w:val="both"/>
        <w:rPr>
          <w:rFonts w:asciiTheme="majorHAnsi" w:hAnsiTheme="majorHAnsi" w:cstheme="majorHAnsi"/>
          <w:sz w:val="22"/>
          <w:szCs w:val="22"/>
        </w:rPr>
      </w:pPr>
      <w:r>
        <w:rPr>
          <w:rFonts w:ascii="Calibri Light" w:hAnsi="Calibri Light" w:cs="Calibri Light"/>
          <w:sz w:val="22"/>
          <w:szCs w:val="22"/>
        </w:rPr>
        <w:t>4</w:t>
      </w:r>
      <w:r w:rsidRPr="005F5CA6">
        <w:rPr>
          <w:rFonts w:ascii="Calibri Light" w:hAnsi="Calibri Light" w:cs="Calibri Light"/>
          <w:sz w:val="22"/>
          <w:szCs w:val="22"/>
        </w:rPr>
        <w:t>.</w:t>
      </w:r>
      <w:r>
        <w:rPr>
          <w:rFonts w:ascii="Calibri Light" w:hAnsi="Calibri Light" w:cs="Calibri Light"/>
          <w:sz w:val="22"/>
          <w:szCs w:val="22"/>
        </w:rPr>
        <w:t>26.</w:t>
      </w:r>
      <w:r w:rsidRPr="00C773D6">
        <w:rPr>
          <w:rFonts w:ascii="Calibri Light" w:hAnsi="Calibri Light" w:cs="Calibri Light"/>
          <w:sz w:val="22"/>
          <w:szCs w:val="22"/>
        </w:rPr>
        <w:t>7. Sutarties įvykdymo užtikrinimo suma nebus koreguojama</w:t>
      </w:r>
      <w:r w:rsidRPr="00C773D6">
        <w:rPr>
          <w:rFonts w:asciiTheme="majorHAnsi" w:hAnsiTheme="majorHAnsi" w:cstheme="majorHAnsi"/>
          <w:sz w:val="22"/>
          <w:szCs w:val="22"/>
        </w:rPr>
        <w:t>.</w:t>
      </w:r>
    </w:p>
    <w:p w14:paraId="7D2607DE" w14:textId="77777777" w:rsidR="004F5C27" w:rsidRPr="00303FB4" w:rsidRDefault="004F5C27" w:rsidP="004F5C27">
      <w:pPr>
        <w:pStyle w:val="BodyTextIndent"/>
        <w:spacing w:after="0"/>
        <w:ind w:left="0" w:firstLine="709"/>
        <w:jc w:val="both"/>
        <w:rPr>
          <w:rFonts w:asciiTheme="majorHAnsi" w:hAnsiTheme="majorHAnsi" w:cstheme="majorHAnsi"/>
          <w:sz w:val="22"/>
          <w:szCs w:val="22"/>
        </w:rPr>
      </w:pPr>
      <w:r>
        <w:rPr>
          <w:rFonts w:asciiTheme="majorHAnsi" w:hAnsiTheme="majorHAnsi" w:cstheme="majorHAnsi"/>
          <w:sz w:val="22"/>
          <w:szCs w:val="22"/>
        </w:rPr>
        <w:t xml:space="preserve">4.27. </w:t>
      </w:r>
      <w:r w:rsidRPr="00303FB4">
        <w:rPr>
          <w:rFonts w:asciiTheme="majorHAnsi" w:hAnsiTheme="majorHAnsi" w:cstheme="majorHAnsi"/>
          <w:sz w:val="22"/>
          <w:szCs w:val="22"/>
        </w:rPr>
        <w:t>Taikant darbų apimties keitimo sąlygas, Sutarties kaina gali būti keičiama šiais atvejais:</w:t>
      </w:r>
    </w:p>
    <w:p w14:paraId="3708D6E5"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4.27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6928E3C9"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27.2.</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7</w:t>
      </w:r>
      <w:r w:rsidRPr="00303FB4">
        <w:rPr>
          <w:rFonts w:asciiTheme="majorHAnsi" w:hAnsiTheme="majorHAnsi" w:cstheme="majorHAnsi"/>
          <w:sz w:val="22"/>
          <w:szCs w:val="22"/>
        </w:rPr>
        <w:t xml:space="preserve"> p.);</w:t>
      </w:r>
    </w:p>
    <w:p w14:paraId="60B772A1" w14:textId="77777777" w:rsidR="004F5C27"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27.3</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r>
        <w:rPr>
          <w:rFonts w:asciiTheme="majorHAnsi" w:hAnsiTheme="majorHAnsi" w:cstheme="majorHAnsi"/>
          <w:sz w:val="22"/>
          <w:szCs w:val="22"/>
        </w:rPr>
        <w:t>;</w:t>
      </w:r>
    </w:p>
    <w:p w14:paraId="78B577CE" w14:textId="77777777" w:rsidR="004F5C27" w:rsidRPr="00910110"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.27.4.</w:t>
      </w:r>
      <w:r w:rsidRPr="00910110">
        <w:rPr>
          <w:rFonts w:asciiTheme="majorHAnsi" w:hAnsiTheme="majorHAnsi" w:cstheme="majorHAnsi"/>
          <w:sz w:val="22"/>
          <w:szCs w:val="22"/>
          <w:lang w:eastAsia="en-US"/>
        </w:rPr>
        <w:t xml:space="preserve"> </w:t>
      </w:r>
      <w:r w:rsidRPr="00910110">
        <w:rPr>
          <w:rFonts w:asciiTheme="majorHAnsi" w:hAnsiTheme="majorHAnsi" w:cstheme="majorHAnsi"/>
          <w:sz w:val="22"/>
          <w:szCs w:val="22"/>
        </w:rPr>
        <w:t>kai iš to paties Rangovo būtina įsigyti papildomų darbų, kurie nebuvo įtraukti į Sutartį, kai yra visos šios sąlygos kartu:</w:t>
      </w:r>
    </w:p>
    <w:p w14:paraId="64C21A90" w14:textId="77777777" w:rsidR="004F5C27" w:rsidRPr="00910110"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 xml:space="preserve">.27.4.1. Rangovo pakeitimas negalimas dėl ekonominių ar techninių priežasčių ir dėl to, kad Užsakovui sukeltų didelių nepatogumų ar nemažą išlaidų dubliavimą; </w:t>
      </w:r>
    </w:p>
    <w:p w14:paraId="0581E28E"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 xml:space="preserve">.27.4.2. </w:t>
      </w:r>
      <w:r w:rsidRPr="005F3132">
        <w:rPr>
          <w:rFonts w:ascii="Calibri Light" w:hAnsi="Calibri Light" w:cs="Calibri Light"/>
          <w:sz w:val="22"/>
          <w:szCs w:val="22"/>
        </w:rPr>
        <w:t>atskiro pakeitimo vertė neviršija 50 procentų pradinės pirkimo sutarties</w:t>
      </w:r>
      <w:r w:rsidRPr="00E00E2C">
        <w:rPr>
          <w:rFonts w:ascii="Calibri Light" w:hAnsi="Calibri Light" w:cs="Calibri Light"/>
          <w:i/>
          <w:iCs/>
        </w:rPr>
        <w:t xml:space="preserve"> </w:t>
      </w:r>
    </w:p>
    <w:p w14:paraId="62DD05B3"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28</w:t>
      </w:r>
      <w:r w:rsidRPr="00303FB4">
        <w:rPr>
          <w:rFonts w:asciiTheme="majorHAnsi" w:hAnsiTheme="majorHAnsi" w:cstheme="majorHAnsi"/>
          <w:sz w:val="22"/>
          <w:szCs w:val="22"/>
        </w:rPr>
        <w:t xml:space="preserve">. </w:t>
      </w:r>
      <w:r w:rsidRPr="00910110">
        <w:rPr>
          <w:rFonts w:asciiTheme="majorHAnsi" w:hAnsiTheme="majorHAnsi" w:cstheme="majorHAnsi"/>
          <w:sz w:val="22"/>
          <w:szCs w:val="22"/>
        </w:rPr>
        <w:t xml:space="preserve">Jeigu atskiru keitimu ir atsisakoma dalies darbų (Sutarties specialiųjų sąlygų </w:t>
      </w:r>
      <w:r>
        <w:rPr>
          <w:rFonts w:asciiTheme="majorHAnsi" w:hAnsiTheme="majorHAnsi" w:cstheme="majorHAnsi"/>
          <w:sz w:val="22"/>
          <w:szCs w:val="22"/>
        </w:rPr>
        <w:t xml:space="preserve">4.27.3 </w:t>
      </w:r>
      <w:r w:rsidRPr="00910110">
        <w:rPr>
          <w:rFonts w:asciiTheme="majorHAnsi" w:hAnsiTheme="majorHAnsi" w:cstheme="majorHAnsi"/>
          <w:sz w:val="22"/>
          <w:szCs w:val="22"/>
        </w:rPr>
        <w:t xml:space="preserve"> p.), ir jų įsigyjama papildomai (Sutarties specialiųjų sąlygų </w:t>
      </w:r>
      <w:r>
        <w:rPr>
          <w:rFonts w:asciiTheme="majorHAnsi" w:hAnsiTheme="majorHAnsi" w:cstheme="majorHAnsi"/>
          <w:sz w:val="22"/>
          <w:szCs w:val="22"/>
        </w:rPr>
        <w:t>4</w:t>
      </w:r>
      <w:r w:rsidRPr="00910110">
        <w:rPr>
          <w:rFonts w:asciiTheme="majorHAnsi" w:hAnsiTheme="majorHAnsi" w:cstheme="majorHAnsi"/>
          <w:sz w:val="22"/>
          <w:szCs w:val="22"/>
        </w:rPr>
        <w:t xml:space="preserve">.27.4. p.), skaičiuojant, ar nebuvo viršyta Sutarties specialiųjų sąlygų </w:t>
      </w:r>
      <w:r>
        <w:rPr>
          <w:rFonts w:asciiTheme="majorHAnsi" w:hAnsiTheme="majorHAnsi" w:cstheme="majorHAnsi"/>
          <w:sz w:val="22"/>
          <w:szCs w:val="22"/>
        </w:rPr>
        <w:t>4</w:t>
      </w:r>
      <w:r w:rsidRPr="00910110">
        <w:rPr>
          <w:rFonts w:asciiTheme="majorHAnsi" w:hAnsiTheme="majorHAnsi" w:cstheme="majorHAnsi"/>
          <w:sz w:val="22"/>
          <w:szCs w:val="22"/>
        </w:rPr>
        <w:t>.27.4.2 punkte nurodyta sutarties kainos pakeitimo vertė, atskiro pakeitimo verte laikoma atsisakomų ir papildomai įsigyjamų darbų suma.</w:t>
      </w:r>
    </w:p>
    <w:p w14:paraId="543092FF" w14:textId="75AA07AF"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4.29.</w:t>
      </w:r>
      <w:r w:rsidRPr="00303FB4">
        <w:rPr>
          <w:rFonts w:asciiTheme="majorHAnsi" w:hAnsiTheme="majorHAnsi" w:cstheme="majorHAnsi"/>
          <w:sz w:val="22"/>
          <w:szCs w:val="22"/>
        </w:rPr>
        <w:t xml:space="preserve"> Papildomi darbai suprantami kaip Sutartyje nenumatyti, tačiau tiesiogiai su Sutartyje numatytais darbais susiję ir būtini Sutarčiai įvykdyti (užbaigti), darbai, taip pat Sutartyje nurodytų darbų apimtys, viršijančios pradinę sutarties vertę.</w:t>
      </w:r>
    </w:p>
    <w:p w14:paraId="66841AD9" w14:textId="398B4CB2"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4.30.</w:t>
      </w:r>
      <w:r w:rsidRPr="00303FB4">
        <w:rPr>
          <w:rFonts w:asciiTheme="majorHAnsi" w:hAnsiTheme="majorHAnsi" w:cstheme="majorHAnsi"/>
          <w:sz w:val="22"/>
          <w:szCs w:val="22"/>
        </w:rPr>
        <w:t xml:space="preserve"> Užsakovas, apskaičiuodamas įsigyjamų papildomų darbų kainas (įkainius), taiko žemiau pateikiamus būdus prioritetine tvarka, t. y. tik nesant galimybės taikyti aukščiau esantį būdą, gali būti taikomas žemiau esantis būdas:</w:t>
      </w:r>
    </w:p>
    <w:p w14:paraId="7506EB58" w14:textId="77777777" w:rsidR="004F5C27" w:rsidRPr="00303FB4" w:rsidRDefault="004F5C27" w:rsidP="004F5C27">
      <w:pPr>
        <w:pStyle w:val="BodyTextIndent"/>
        <w:spacing w:after="0"/>
        <w:ind w:left="0" w:firstLine="851"/>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.1. pritaikant Rangovo pasiūlyme nurodytus darbų įkainius;</w:t>
      </w:r>
    </w:p>
    <w:p w14:paraId="257F7A1E" w14:textId="77777777" w:rsidR="004F5C27" w:rsidRPr="00303FB4" w:rsidRDefault="004F5C27" w:rsidP="004F5C27">
      <w:pPr>
        <w:pStyle w:val="BodyTextIndent"/>
        <w:spacing w:after="0"/>
        <w:ind w:left="0" w:firstLine="851"/>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267CA126"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163EF6E3"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08923244"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B9F1F56"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lastRenderedPageBreak/>
        <w:t>4</w:t>
      </w:r>
      <w:r w:rsidRPr="00303FB4">
        <w:rPr>
          <w:rFonts w:asciiTheme="majorHAnsi" w:hAnsiTheme="majorHAnsi" w:cstheme="majorHAnsi"/>
          <w:sz w:val="22"/>
          <w:szCs w:val="22"/>
        </w:rPr>
        <w:t>.</w:t>
      </w:r>
      <w:r>
        <w:rPr>
          <w:rFonts w:asciiTheme="majorHAnsi" w:hAnsiTheme="majorHAnsi" w:cstheme="majorHAnsi"/>
          <w:sz w:val="22"/>
          <w:szCs w:val="22"/>
        </w:rPr>
        <w:t>32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52820EC4" w14:textId="77777777" w:rsidR="004F5C27"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33</w:t>
      </w:r>
      <w:r w:rsidRPr="00303FB4">
        <w:rPr>
          <w:rFonts w:asciiTheme="majorHAnsi" w:hAnsiTheme="majorHAnsi" w:cstheme="majorHAnsi"/>
          <w:sz w:val="22"/>
          <w:szCs w:val="22"/>
        </w:rPr>
        <w:t xml:space="preserve">. Rangovas gali pradėti vykdyti papildomus darbus tik pasirašius papildomą susitarimą dėl papildomų darbų įsigijimo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27.4</w:t>
      </w:r>
      <w:r w:rsidRPr="00303FB4">
        <w:rPr>
          <w:rFonts w:asciiTheme="majorHAnsi" w:hAnsiTheme="majorHAnsi" w:cstheme="majorHAnsi"/>
          <w:sz w:val="22"/>
          <w:szCs w:val="22"/>
        </w:rPr>
        <w:t xml:space="preserve"> p.), priešingu atveju bus laikoma, kad Rangovas darbus vykdo savavališkai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22</w:t>
      </w:r>
      <w:r w:rsidRPr="00303FB4">
        <w:rPr>
          <w:rFonts w:asciiTheme="majorHAnsi" w:hAnsiTheme="majorHAnsi" w:cstheme="majorHAnsi"/>
          <w:sz w:val="22"/>
          <w:szCs w:val="22"/>
        </w:rPr>
        <w:t xml:space="preserve"> ir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23</w:t>
      </w:r>
      <w:r w:rsidRPr="00303FB4">
        <w:rPr>
          <w:rFonts w:asciiTheme="majorHAnsi" w:hAnsiTheme="majorHAnsi" w:cstheme="majorHAnsi"/>
          <w:sz w:val="22"/>
          <w:szCs w:val="22"/>
        </w:rPr>
        <w:t xml:space="preserve"> punktai).</w:t>
      </w:r>
    </w:p>
    <w:p w14:paraId="627D5E07"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34</w:t>
      </w:r>
      <w:r w:rsidRPr="00303FB4">
        <w:rPr>
          <w:rFonts w:asciiTheme="majorHAnsi" w:hAnsiTheme="majorHAnsi" w:cstheme="majorHAnsi"/>
          <w:sz w:val="22"/>
          <w:szCs w:val="22"/>
        </w:rPr>
        <w:t xml:space="preserve">. Jeigu Sutarties kaina buvo pakeista pagal Sutartyje numatytas peržiūros sąlygas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26</w:t>
      </w:r>
      <w:r w:rsidRPr="00303FB4">
        <w:rPr>
          <w:rFonts w:asciiTheme="majorHAnsi" w:hAnsiTheme="majorHAnsi" w:cstheme="majorHAnsi"/>
          <w:sz w:val="22"/>
          <w:szCs w:val="22"/>
        </w:rPr>
        <w:t xml:space="preserve"> punktas), atitinkamai turi būti pakeista pradinė sutarties vertė.</w:t>
      </w:r>
    </w:p>
    <w:p w14:paraId="7E8D10CD" w14:textId="77777777" w:rsidR="004F5C27" w:rsidRPr="00303FB4" w:rsidRDefault="004F5C27" w:rsidP="004F5C27">
      <w:pPr>
        <w:pStyle w:val="BodyTextIndent"/>
        <w:spacing w:after="0"/>
        <w:ind w:left="0"/>
        <w:rPr>
          <w:rFonts w:asciiTheme="majorHAnsi" w:hAnsiTheme="majorHAnsi" w:cstheme="majorHAnsi"/>
          <w:sz w:val="22"/>
          <w:szCs w:val="22"/>
        </w:rPr>
      </w:pPr>
    </w:p>
    <w:p w14:paraId="04CA75A6" w14:textId="77777777" w:rsidR="004F5C27" w:rsidRPr="00303FB4" w:rsidRDefault="004F5C27" w:rsidP="00793BEC">
      <w:pPr>
        <w:keepNext/>
        <w:spacing w:after="120" w:line="240" w:lineRule="auto"/>
        <w:ind w:hanging="360"/>
        <w:jc w:val="center"/>
        <w:outlineLvl w:val="0"/>
        <w:rPr>
          <w:rFonts w:asciiTheme="majorHAnsi" w:hAnsiTheme="majorHAnsi" w:cstheme="majorHAnsi"/>
          <w:b/>
          <w:sz w:val="22"/>
          <w:szCs w:val="22"/>
        </w:rPr>
      </w:pPr>
      <w:r>
        <w:rPr>
          <w:rFonts w:asciiTheme="majorHAnsi" w:hAnsiTheme="majorHAnsi" w:cstheme="majorHAnsi"/>
          <w:b/>
          <w:sz w:val="22"/>
          <w:szCs w:val="22"/>
        </w:rPr>
        <w:t>5</w:t>
      </w:r>
      <w:r w:rsidRPr="00303FB4">
        <w:rPr>
          <w:rFonts w:asciiTheme="majorHAnsi" w:hAnsiTheme="majorHAnsi" w:cstheme="majorHAnsi"/>
          <w:b/>
          <w:sz w:val="22"/>
          <w:szCs w:val="22"/>
        </w:rPr>
        <w:t xml:space="preserve">. Sutarties įvykdymo užtikrinimas </w:t>
      </w:r>
    </w:p>
    <w:p w14:paraId="0FFA655A" w14:textId="05112463" w:rsidR="004F5C27" w:rsidRPr="00303FB4" w:rsidRDefault="004F5C27" w:rsidP="00793BEC">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5</w:t>
      </w:r>
      <w:r w:rsidRPr="00303FB4">
        <w:rPr>
          <w:rFonts w:asciiTheme="majorHAnsi" w:hAnsiTheme="majorHAnsi" w:cstheme="majorHAnsi"/>
          <w:sz w:val="22"/>
          <w:szCs w:val="22"/>
        </w:rPr>
        <w:t>.1.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4F5C27" w:rsidRPr="008B7EE0" w14:paraId="4BC1F448" w14:textId="77777777" w:rsidTr="005F3132">
        <w:tc>
          <w:tcPr>
            <w:tcW w:w="2235" w:type="dxa"/>
          </w:tcPr>
          <w:p w14:paraId="140EE55F"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būdai</w:t>
            </w:r>
          </w:p>
        </w:tc>
        <w:tc>
          <w:tcPr>
            <w:tcW w:w="2268" w:type="dxa"/>
          </w:tcPr>
          <w:p w14:paraId="1A821F6B"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pateikimo terminas</w:t>
            </w:r>
          </w:p>
        </w:tc>
        <w:tc>
          <w:tcPr>
            <w:tcW w:w="1701" w:type="dxa"/>
          </w:tcPr>
          <w:p w14:paraId="0CFBFE4D"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vertė</w:t>
            </w:r>
          </w:p>
        </w:tc>
        <w:tc>
          <w:tcPr>
            <w:tcW w:w="4110" w:type="dxa"/>
          </w:tcPr>
          <w:p w14:paraId="3A578CD1"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galiojimo terminas</w:t>
            </w:r>
          </w:p>
        </w:tc>
      </w:tr>
      <w:tr w:rsidR="004F5C27" w:rsidRPr="008B7EE0" w14:paraId="6F538BAC" w14:textId="77777777" w:rsidTr="005F3132">
        <w:tc>
          <w:tcPr>
            <w:tcW w:w="2235" w:type="dxa"/>
          </w:tcPr>
          <w:p w14:paraId="6AC55D7F" w14:textId="77777777" w:rsidR="004F5C27" w:rsidRPr="00303FB4" w:rsidRDefault="004F5C27" w:rsidP="004F5C27">
            <w:pPr>
              <w:spacing w:after="0" w:line="240" w:lineRule="auto"/>
              <w:rPr>
                <w:rFonts w:asciiTheme="majorHAnsi" w:hAnsiTheme="majorHAnsi" w:cstheme="majorHAnsi"/>
                <w:sz w:val="22"/>
                <w:szCs w:val="22"/>
              </w:rPr>
            </w:pPr>
          </w:p>
        </w:tc>
        <w:tc>
          <w:tcPr>
            <w:tcW w:w="2268" w:type="dxa"/>
          </w:tcPr>
          <w:p w14:paraId="30A0CE31" w14:textId="77777777" w:rsidR="004F5C27" w:rsidRPr="00303FB4" w:rsidRDefault="004F5C27" w:rsidP="004F5C27">
            <w:pPr>
              <w:spacing w:after="0" w:line="240" w:lineRule="auto"/>
              <w:rPr>
                <w:rFonts w:asciiTheme="majorHAnsi" w:hAnsiTheme="majorHAnsi" w:cstheme="majorHAnsi"/>
                <w:sz w:val="22"/>
                <w:szCs w:val="22"/>
              </w:rPr>
            </w:pPr>
          </w:p>
        </w:tc>
        <w:tc>
          <w:tcPr>
            <w:tcW w:w="1701" w:type="dxa"/>
          </w:tcPr>
          <w:p w14:paraId="24130DC9" w14:textId="77777777" w:rsidR="004F5C27" w:rsidRPr="00303FB4" w:rsidRDefault="004F5C27" w:rsidP="004F5C27">
            <w:pPr>
              <w:spacing w:after="0" w:line="240" w:lineRule="auto"/>
              <w:rPr>
                <w:rFonts w:asciiTheme="majorHAnsi" w:hAnsiTheme="majorHAnsi" w:cstheme="majorHAnsi"/>
                <w:sz w:val="22"/>
                <w:szCs w:val="22"/>
              </w:rPr>
            </w:pPr>
          </w:p>
        </w:tc>
        <w:tc>
          <w:tcPr>
            <w:tcW w:w="4110" w:type="dxa"/>
          </w:tcPr>
          <w:p w14:paraId="0A04A5A6" w14:textId="77777777" w:rsidR="004F5C27" w:rsidRPr="00303FB4" w:rsidRDefault="004F5C27" w:rsidP="004F5C27">
            <w:pPr>
              <w:spacing w:after="0" w:line="240" w:lineRule="auto"/>
              <w:rPr>
                <w:rFonts w:asciiTheme="majorHAnsi" w:hAnsiTheme="majorHAnsi" w:cstheme="majorHAnsi"/>
                <w:sz w:val="22"/>
                <w:szCs w:val="22"/>
              </w:rPr>
            </w:pPr>
          </w:p>
        </w:tc>
      </w:tr>
      <w:tr w:rsidR="004F5C27" w:rsidRPr="005F3132" w14:paraId="44BFEEDA" w14:textId="77777777" w:rsidTr="005F3132">
        <w:tc>
          <w:tcPr>
            <w:tcW w:w="2235" w:type="dxa"/>
          </w:tcPr>
          <w:p w14:paraId="7322326D"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1F58400"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Tiekėjas pateikia ne vėliau kaip per 10 darbo dienų nuo Sutarties pasirašymo dienos.</w:t>
            </w:r>
          </w:p>
        </w:tc>
        <w:tc>
          <w:tcPr>
            <w:tcW w:w="1701" w:type="dxa"/>
          </w:tcPr>
          <w:p w14:paraId="42D5A5FA" w14:textId="0A1C91C7" w:rsidR="004F5C27" w:rsidRPr="00303FB4" w:rsidRDefault="00793BEC" w:rsidP="004F5C27">
            <w:pPr>
              <w:spacing w:after="0" w:line="240" w:lineRule="auto"/>
              <w:rPr>
                <w:rFonts w:asciiTheme="majorHAnsi" w:hAnsiTheme="majorHAnsi" w:cstheme="majorHAnsi"/>
                <w:i/>
                <w:sz w:val="22"/>
                <w:szCs w:val="22"/>
              </w:rPr>
            </w:pPr>
            <w:r>
              <w:rPr>
                <w:rFonts w:asciiTheme="majorHAnsi" w:hAnsiTheme="majorHAnsi" w:cstheme="majorHAnsi"/>
                <w:sz w:val="22"/>
                <w:szCs w:val="22"/>
              </w:rPr>
              <w:t xml:space="preserve">10 </w:t>
            </w:r>
            <w:r w:rsidR="004F5C27" w:rsidRPr="00303FB4">
              <w:rPr>
                <w:rFonts w:asciiTheme="majorHAnsi" w:hAnsiTheme="majorHAnsi" w:cstheme="majorHAnsi"/>
                <w:sz w:val="22"/>
                <w:szCs w:val="22"/>
              </w:rPr>
              <w:t>% nuo bendros Sutarties kainos</w:t>
            </w:r>
          </w:p>
        </w:tc>
        <w:tc>
          <w:tcPr>
            <w:tcW w:w="4110" w:type="dxa"/>
          </w:tcPr>
          <w:p w14:paraId="194D4795"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303FB4">
              <w:rPr>
                <w:rFonts w:asciiTheme="majorHAnsi" w:hAnsiTheme="majorHAnsi" w:cstheme="majorHAnsi"/>
                <w:i/>
                <w:color w:val="0070C0"/>
                <w:sz w:val="22"/>
                <w:szCs w:val="22"/>
              </w:rPr>
              <w:t>(įrašyti terminą arba datą)</w:t>
            </w:r>
            <w:r w:rsidRPr="00303FB4">
              <w:rPr>
                <w:rFonts w:asciiTheme="majorHAnsi" w:hAnsiTheme="majorHAnsi" w:cstheme="majorHAnsi"/>
                <w:sz w:val="22"/>
                <w:szCs w:val="22"/>
              </w:rPr>
              <w:t xml:space="preserve">, </w:t>
            </w:r>
            <w:r w:rsidRPr="00303FB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123B053A" w14:textId="77777777" w:rsidR="004F5C27" w:rsidRPr="00303FB4" w:rsidRDefault="004F5C27" w:rsidP="004F5C27">
      <w:pPr>
        <w:pStyle w:val="BodyText1"/>
        <w:ind w:firstLine="709"/>
        <w:rPr>
          <w:rFonts w:asciiTheme="majorHAnsi" w:hAnsiTheme="majorHAnsi" w:cstheme="majorHAnsi"/>
          <w:i/>
          <w:color w:val="0070C0"/>
          <w:sz w:val="22"/>
          <w:szCs w:val="22"/>
          <w:lang w:val="lt-LT"/>
        </w:rPr>
      </w:pPr>
    </w:p>
    <w:p w14:paraId="7D44485A" w14:textId="77777777" w:rsidR="004F5C27" w:rsidRPr="00303FB4" w:rsidRDefault="004F5C27" w:rsidP="004F5C27">
      <w:pPr>
        <w:pStyle w:val="BodyText1"/>
        <w:ind w:firstLine="709"/>
        <w:rPr>
          <w:rFonts w:asciiTheme="majorHAnsi" w:hAnsiTheme="majorHAnsi" w:cstheme="majorHAnsi"/>
          <w:sz w:val="22"/>
          <w:szCs w:val="22"/>
          <w:lang w:val="lt-LT"/>
        </w:rPr>
      </w:pPr>
      <w:r>
        <w:rPr>
          <w:rFonts w:asciiTheme="majorHAnsi" w:hAnsiTheme="majorHAnsi" w:cstheme="majorHAnsi"/>
          <w:sz w:val="22"/>
          <w:szCs w:val="22"/>
          <w:lang w:val="lt-LT"/>
        </w:rPr>
        <w:t>5</w:t>
      </w:r>
      <w:r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3F988D12" w14:textId="77777777" w:rsidR="004F5C27" w:rsidRPr="005B64FA" w:rsidRDefault="004F5C27" w:rsidP="004F5C27">
      <w:pPr>
        <w:pStyle w:val="BodyText1"/>
        <w:ind w:firstLine="709"/>
        <w:rPr>
          <w:rFonts w:asciiTheme="majorHAnsi" w:hAnsiTheme="majorHAnsi" w:cstheme="majorHAnsi"/>
          <w:sz w:val="22"/>
          <w:szCs w:val="22"/>
          <w:lang w:val="lt-LT"/>
        </w:rPr>
      </w:pPr>
      <w:r>
        <w:rPr>
          <w:rFonts w:asciiTheme="majorHAnsi" w:hAnsiTheme="majorHAnsi" w:cstheme="majorHAnsi"/>
          <w:sz w:val="22"/>
          <w:szCs w:val="22"/>
          <w:lang w:val="lt-LT"/>
        </w:rPr>
        <w:t>5</w:t>
      </w:r>
      <w:r w:rsidRPr="00303FB4">
        <w:rPr>
          <w:rFonts w:asciiTheme="majorHAnsi" w:hAnsiTheme="majorHAnsi" w:cstheme="majorHAnsi"/>
          <w:sz w:val="22"/>
          <w:szCs w:val="22"/>
          <w:lang w:val="lt-LT"/>
        </w:rPr>
        <w:t xml:space="preserve">.3. Jei Rangovas nevykdo savo sutartinių įsipareigojimų ar vykdo juos netinkamai, Užsakovas pareikalauja sumokėti visą sumą, nurodytą Sutarties specialiųjų sąlygų </w:t>
      </w:r>
      <w:r>
        <w:rPr>
          <w:rFonts w:asciiTheme="majorHAnsi" w:hAnsiTheme="majorHAnsi" w:cstheme="majorHAnsi"/>
          <w:sz w:val="22"/>
          <w:szCs w:val="22"/>
          <w:lang w:val="lt-LT"/>
        </w:rPr>
        <w:t>5</w:t>
      </w:r>
      <w:r w:rsidRPr="00303FB4">
        <w:rPr>
          <w:rFonts w:asciiTheme="majorHAnsi" w:hAnsiTheme="majorHAnsi" w:cstheme="majorHAnsi"/>
          <w:sz w:val="22"/>
          <w:szCs w:val="22"/>
          <w:lang w:val="lt-LT"/>
        </w:rPr>
        <w:t>.1 punkte. Prieš pateikdamas reikalavimą sumokėti pagal Sutarties įvykdymo užtikrinimą, Užsakovas įspėja apie tai Rangovą, nurodydamas, dėl kokio pažeidimo pateikia šį reikalavimą.</w:t>
      </w:r>
    </w:p>
    <w:p w14:paraId="5A68C66D" w14:textId="77777777" w:rsidR="004F5C27" w:rsidRPr="005B64FA" w:rsidRDefault="004F5C27" w:rsidP="004F5C27">
      <w:pPr>
        <w:spacing w:after="0" w:line="240" w:lineRule="auto"/>
        <w:ind w:firstLine="709"/>
        <w:jc w:val="both"/>
        <w:rPr>
          <w:rFonts w:asciiTheme="majorHAnsi" w:hAnsiTheme="majorHAnsi" w:cstheme="majorHAnsi"/>
          <w:sz w:val="22"/>
          <w:szCs w:val="22"/>
        </w:rPr>
      </w:pPr>
      <w:r>
        <w:rPr>
          <w:rFonts w:asciiTheme="majorHAnsi" w:hAnsiTheme="majorHAnsi" w:cstheme="majorHAnsi"/>
          <w:sz w:val="22"/>
          <w:szCs w:val="22"/>
        </w:rPr>
        <w:t>5</w:t>
      </w:r>
      <w:r w:rsidRPr="00303FB4">
        <w:rPr>
          <w:rFonts w:asciiTheme="majorHAnsi" w:hAnsiTheme="majorHAnsi" w:cstheme="majorHAnsi"/>
          <w:sz w:val="22"/>
          <w:szCs w:val="22"/>
        </w:rPr>
        <w:t xml:space="preserve">.4. Šalys susitaria, kad be Sutarties specialiųjų sąlygų </w:t>
      </w:r>
      <w:r>
        <w:rPr>
          <w:rFonts w:asciiTheme="majorHAnsi" w:hAnsiTheme="majorHAnsi" w:cstheme="majorHAnsi"/>
          <w:sz w:val="22"/>
          <w:szCs w:val="22"/>
        </w:rPr>
        <w:t>5</w:t>
      </w:r>
      <w:r w:rsidRPr="00303FB4">
        <w:rPr>
          <w:rFonts w:asciiTheme="majorHAnsi" w:hAnsiTheme="majorHAnsi" w:cstheme="majorHAnsi"/>
          <w:sz w:val="22"/>
          <w:szCs w:val="22"/>
        </w:rPr>
        <w:t>.1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0912A1B" w14:textId="77777777" w:rsidR="004F5C27" w:rsidRPr="00303FB4" w:rsidRDefault="004F5C27" w:rsidP="00793BEC">
      <w:pPr>
        <w:keepNext/>
        <w:spacing w:before="120" w:after="120" w:line="240" w:lineRule="auto"/>
        <w:ind w:hanging="360"/>
        <w:jc w:val="center"/>
        <w:outlineLvl w:val="0"/>
        <w:rPr>
          <w:rFonts w:asciiTheme="majorHAnsi" w:hAnsiTheme="majorHAnsi" w:cstheme="majorHAnsi"/>
          <w:b/>
          <w:sz w:val="22"/>
          <w:szCs w:val="22"/>
        </w:rPr>
      </w:pPr>
      <w:r>
        <w:rPr>
          <w:rFonts w:asciiTheme="majorHAnsi" w:hAnsiTheme="majorHAnsi" w:cstheme="majorHAnsi"/>
          <w:b/>
          <w:sz w:val="22"/>
          <w:szCs w:val="22"/>
        </w:rPr>
        <w:t>6</w:t>
      </w:r>
      <w:r w:rsidRPr="00303FB4">
        <w:rPr>
          <w:rFonts w:asciiTheme="majorHAnsi" w:hAnsiTheme="majorHAnsi" w:cstheme="majorHAnsi"/>
          <w:b/>
          <w:sz w:val="22"/>
          <w:szCs w:val="22"/>
        </w:rPr>
        <w:t>. Šalių atsakomybė</w:t>
      </w:r>
    </w:p>
    <w:p w14:paraId="5C08ED80"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6</w:t>
      </w:r>
      <w:r w:rsidRPr="00303FB4">
        <w:rPr>
          <w:rFonts w:asciiTheme="majorHAnsi" w:hAnsiTheme="majorHAnsi" w:cstheme="majorHAnsi"/>
          <w:sz w:val="22"/>
          <w:szCs w:val="22"/>
        </w:rPr>
        <w:t>.1. Neatlikus apmokėjimo nustatytais terminais, Rangovo pareikalavimu Užsakovas privalo sumokėti Rangovui 0,05 %, dydžio delspinigius nuo laiku neapmokėtos sumos už kiekvieną uždelstą dieną.</w:t>
      </w:r>
    </w:p>
    <w:p w14:paraId="5D8C4155" w14:textId="52638C31" w:rsidR="004F5C27" w:rsidRDefault="004F5C27" w:rsidP="004F5C27">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6</w:t>
      </w:r>
      <w:r w:rsidRPr="00303FB4">
        <w:rPr>
          <w:rFonts w:asciiTheme="majorHAnsi" w:hAnsiTheme="majorHAnsi" w:cstheme="majorHAnsi"/>
          <w:sz w:val="22"/>
          <w:szCs w:val="22"/>
        </w:rPr>
        <w:t>.2. Jei Rangovas dėl savo kaltės neatlieka Darbų</w:t>
      </w:r>
      <w:r>
        <w:rPr>
          <w:rFonts w:asciiTheme="majorHAnsi" w:hAnsiTheme="majorHAnsi" w:cstheme="majorHAnsi"/>
          <w:sz w:val="22"/>
          <w:szCs w:val="22"/>
        </w:rPr>
        <w:t xml:space="preserve"> ar jų dalies šalių pasirašytame darbų atlikimo grafike </w:t>
      </w:r>
      <w:r w:rsidRPr="00303FB4">
        <w:rPr>
          <w:rFonts w:asciiTheme="majorHAnsi" w:hAnsiTheme="majorHAnsi" w:cstheme="majorHAnsi"/>
          <w:sz w:val="22"/>
          <w:szCs w:val="22"/>
        </w:rPr>
        <w:t xml:space="preserve"> nustatytu terminu, Užsakovas turi teisę be oficialaus įspėjimo ir nesumažindamas kitų savo teisių gynimo būdų pradėti skaičiuoti 0,05 %, dydžio delspinigius nuo </w:t>
      </w:r>
      <w:r>
        <w:rPr>
          <w:rFonts w:asciiTheme="majorHAnsi" w:hAnsiTheme="majorHAnsi" w:cstheme="majorHAnsi"/>
          <w:sz w:val="22"/>
          <w:szCs w:val="22"/>
        </w:rPr>
        <w:t xml:space="preserve">neatliktų </w:t>
      </w:r>
      <w:r w:rsidRPr="00303FB4">
        <w:rPr>
          <w:rFonts w:asciiTheme="majorHAnsi" w:hAnsiTheme="majorHAnsi" w:cstheme="majorHAnsi"/>
          <w:sz w:val="22"/>
          <w:szCs w:val="22"/>
        </w:rPr>
        <w:t>darbų</w:t>
      </w:r>
      <w:r>
        <w:rPr>
          <w:rFonts w:asciiTheme="majorHAnsi" w:hAnsiTheme="majorHAnsi" w:cstheme="majorHAnsi"/>
          <w:sz w:val="22"/>
          <w:szCs w:val="22"/>
        </w:rPr>
        <w:t xml:space="preserve"> vertės</w:t>
      </w:r>
      <w:r w:rsidRPr="00303FB4">
        <w:rPr>
          <w:rFonts w:asciiTheme="majorHAnsi" w:hAnsiTheme="majorHAnsi" w:cstheme="majorHAnsi"/>
          <w:sz w:val="22"/>
          <w:szCs w:val="22"/>
        </w:rPr>
        <w:t>,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Užsakovas turi teisę vienašališkai išskaičiuoti delspinigių sumą iš Rangovui mokėtinų sumų, apie tai pranešant Rangovui. Jei apskaičiuoti delspinigiai viršija Sutarties specialiųjų sąlygų </w:t>
      </w:r>
      <w:r>
        <w:rPr>
          <w:rFonts w:asciiTheme="majorHAnsi" w:hAnsiTheme="majorHAnsi" w:cstheme="majorHAnsi"/>
          <w:sz w:val="22"/>
          <w:szCs w:val="22"/>
        </w:rPr>
        <w:t>5</w:t>
      </w:r>
      <w:r w:rsidRPr="00303FB4">
        <w:rPr>
          <w:rFonts w:asciiTheme="majorHAnsi" w:hAnsiTheme="majorHAnsi" w:cstheme="majorHAnsi"/>
          <w:sz w:val="22"/>
          <w:szCs w:val="22"/>
        </w:rPr>
        <w:t xml:space="preserve">.1 punkte nurodytą Sutarties įvykdymo užtikrinimo sumą, Užsakovas turi teisę vienašališkai nutraukti Sutartį, apie tai raštu įspėjęs Rangovą prieš 10 (dešimt) dienų. Sutarties nutraukimas </w:t>
      </w:r>
      <w:r w:rsidRPr="00303FB4">
        <w:rPr>
          <w:rFonts w:asciiTheme="majorHAnsi" w:hAnsiTheme="majorHAnsi" w:cstheme="majorHAnsi"/>
          <w:sz w:val="22"/>
          <w:szCs w:val="22"/>
        </w:rPr>
        <w:lastRenderedPageBreak/>
        <w:t>nepanaikina Užsakovo teisės į Sutarties įvykdymo užtikrinimą, taip pat į nuostolių bei netesybų atlyginimą, jeigu šių nuostolių ir/ar netesybų nepadengia Sutarties įvykdymą užtikrinanti piniginė suma</w:t>
      </w:r>
      <w:r>
        <w:rPr>
          <w:rFonts w:asciiTheme="majorHAnsi" w:hAnsiTheme="majorHAnsi" w:cstheme="majorHAnsi"/>
          <w:sz w:val="22"/>
          <w:szCs w:val="22"/>
        </w:rPr>
        <w:t>.</w:t>
      </w:r>
    </w:p>
    <w:p w14:paraId="68B34C84" w14:textId="4B25255C" w:rsidR="004F5C27" w:rsidRDefault="004F5C27" w:rsidP="004A0E04">
      <w:pPr>
        <w:spacing w:after="0"/>
        <w:ind w:right="16" w:firstLine="720"/>
        <w:jc w:val="both"/>
        <w:rPr>
          <w:rFonts w:asciiTheme="majorHAnsi" w:hAnsiTheme="majorHAnsi" w:cstheme="majorHAnsi"/>
          <w:sz w:val="22"/>
          <w:szCs w:val="22"/>
        </w:rPr>
      </w:pPr>
      <w:r>
        <w:rPr>
          <w:rFonts w:asciiTheme="majorHAnsi" w:hAnsiTheme="majorHAnsi" w:cstheme="majorHAnsi"/>
          <w:sz w:val="22"/>
          <w:szCs w:val="22"/>
        </w:rPr>
        <w:t xml:space="preserve">6.3. </w:t>
      </w:r>
      <w:r w:rsidRPr="00631FF9">
        <w:rPr>
          <w:rFonts w:asciiTheme="majorHAnsi" w:hAnsiTheme="majorHAnsi" w:cstheme="majorHAnsi"/>
          <w:sz w:val="22"/>
          <w:szCs w:val="22"/>
        </w:rPr>
        <w:t>Jeigu Darbų priėmimo metu nustatoma, kad Rangovas neužbaigė</w:t>
      </w:r>
      <w:r>
        <w:rPr>
          <w:rFonts w:asciiTheme="majorHAnsi" w:hAnsiTheme="majorHAnsi" w:cstheme="majorHAnsi"/>
          <w:sz w:val="22"/>
          <w:szCs w:val="22"/>
        </w:rPr>
        <w:t xml:space="preserve"> atlikti pateikiamame grafike nustatytu terminu konkrečius Darbus ar jų etapą</w:t>
      </w:r>
      <w:r w:rsidRPr="00941178">
        <w:rPr>
          <w:rFonts w:ascii="Calibri Light" w:hAnsi="Calibri Light" w:cs="Calibri Light"/>
          <w:sz w:val="22"/>
          <w:szCs w:val="22"/>
        </w:rPr>
        <w:t xml:space="preserve">, </w:t>
      </w:r>
      <w:r w:rsidRPr="00631FF9">
        <w:rPr>
          <w:rFonts w:asciiTheme="majorHAnsi" w:hAnsiTheme="majorHAnsi" w:cstheme="majorHAnsi"/>
          <w:sz w:val="22"/>
          <w:szCs w:val="22"/>
        </w:rPr>
        <w:t xml:space="preserve">Rangovas privalo sumokėti Užsakovui </w:t>
      </w:r>
      <w:r w:rsidR="006D16FC">
        <w:rPr>
          <w:rFonts w:asciiTheme="majorHAnsi" w:hAnsiTheme="majorHAnsi" w:cstheme="majorHAnsi"/>
          <w:sz w:val="22"/>
          <w:szCs w:val="22"/>
        </w:rPr>
        <w:t>1250</w:t>
      </w:r>
      <w:r w:rsidR="006D16FC" w:rsidRPr="00631FF9" w:rsidDel="004A0E04">
        <w:rPr>
          <w:rFonts w:asciiTheme="majorHAnsi" w:hAnsiTheme="majorHAnsi" w:cstheme="majorHAnsi"/>
          <w:sz w:val="22"/>
          <w:szCs w:val="22"/>
        </w:rPr>
        <w:t xml:space="preserve"> </w:t>
      </w:r>
      <w:r w:rsidRPr="00631FF9" w:rsidDel="004A0E04">
        <w:rPr>
          <w:rFonts w:asciiTheme="majorHAnsi" w:hAnsiTheme="majorHAnsi" w:cstheme="majorHAnsi"/>
          <w:sz w:val="22"/>
          <w:szCs w:val="22"/>
        </w:rPr>
        <w:t>Eur (</w:t>
      </w:r>
      <w:r w:rsidR="006D16FC">
        <w:rPr>
          <w:rFonts w:asciiTheme="majorHAnsi" w:hAnsiTheme="majorHAnsi" w:cstheme="majorHAnsi"/>
          <w:sz w:val="22"/>
          <w:szCs w:val="22"/>
        </w:rPr>
        <w:t xml:space="preserve">vienas tūkstantis </w:t>
      </w:r>
      <w:r w:rsidRPr="00631FF9" w:rsidDel="004A0E04">
        <w:rPr>
          <w:rFonts w:asciiTheme="majorHAnsi" w:hAnsiTheme="majorHAnsi" w:cstheme="majorHAnsi"/>
          <w:sz w:val="22"/>
          <w:szCs w:val="22"/>
        </w:rPr>
        <w:t>du šimtai penkiasdešimt eurų) baudą už kiekvieną pavėluotą kalendorinę dieną.</w:t>
      </w:r>
      <w:r w:rsidRPr="005F5CA6" w:rsidDel="004A0E04">
        <w:rPr>
          <w:rFonts w:asciiTheme="majorHAnsi" w:hAnsiTheme="majorHAnsi" w:cstheme="majorHAnsi"/>
          <w:sz w:val="22"/>
          <w:szCs w:val="22"/>
        </w:rPr>
        <w:t xml:space="preserve"> </w:t>
      </w:r>
      <w:r w:rsidR="004A0E04">
        <w:rPr>
          <w:rFonts w:asciiTheme="majorHAnsi" w:hAnsiTheme="majorHAnsi" w:cstheme="majorHAnsi"/>
          <w:sz w:val="22"/>
          <w:szCs w:val="22"/>
        </w:rPr>
        <w:t>Ši b</w:t>
      </w:r>
      <w:r w:rsidR="004A0E04" w:rsidRPr="005F5CA6">
        <w:rPr>
          <w:rFonts w:asciiTheme="majorHAnsi" w:hAnsiTheme="majorHAnsi" w:cstheme="majorHAnsi"/>
          <w:sz w:val="22"/>
          <w:szCs w:val="22"/>
        </w:rPr>
        <w:t xml:space="preserve">auda </w:t>
      </w:r>
      <w:r w:rsidR="004A0E04">
        <w:rPr>
          <w:rFonts w:asciiTheme="majorHAnsi" w:hAnsiTheme="majorHAnsi" w:cstheme="majorHAnsi"/>
          <w:sz w:val="22"/>
          <w:szCs w:val="22"/>
        </w:rPr>
        <w:t>taikoma</w:t>
      </w:r>
      <w:r w:rsidR="004A0E04" w:rsidRPr="005F5CA6">
        <w:rPr>
          <w:rFonts w:asciiTheme="majorHAnsi" w:hAnsiTheme="majorHAnsi" w:cstheme="majorHAnsi"/>
          <w:sz w:val="22"/>
          <w:szCs w:val="22"/>
        </w:rPr>
        <w:t xml:space="preserve"> už laikotarpį kuriam buvo taikomas ekonominio vertinimo kriterijus</w:t>
      </w:r>
      <w:r w:rsidR="004A0E04" w:rsidRPr="00AA23E4">
        <w:rPr>
          <w:rFonts w:asciiTheme="majorHAnsi" w:hAnsiTheme="majorHAnsi" w:cstheme="majorHAnsi"/>
          <w:sz w:val="22"/>
          <w:szCs w:val="22"/>
        </w:rPr>
        <w:t>.</w:t>
      </w:r>
      <w:r w:rsidR="004A0E04">
        <w:rPr>
          <w:rFonts w:asciiTheme="majorHAnsi" w:hAnsiTheme="majorHAnsi" w:cstheme="majorHAnsi"/>
          <w:sz w:val="22"/>
          <w:szCs w:val="22"/>
        </w:rPr>
        <w:t xml:space="preserve"> </w:t>
      </w:r>
      <w:r w:rsidRPr="005B64FA">
        <w:rPr>
          <w:rFonts w:ascii="Calibri Light" w:hAnsi="Calibri Light" w:cs="Calibri Light"/>
          <w:sz w:val="22"/>
          <w:szCs w:val="22"/>
        </w:rPr>
        <w:t>Baud</w:t>
      </w:r>
      <w:r>
        <w:rPr>
          <w:rFonts w:ascii="Calibri Light" w:hAnsi="Calibri Light" w:cs="Calibri Light"/>
          <w:sz w:val="22"/>
          <w:szCs w:val="22"/>
        </w:rPr>
        <w:t>a</w:t>
      </w:r>
      <w:r w:rsidRPr="005B64FA">
        <w:rPr>
          <w:rFonts w:ascii="Calibri Light" w:hAnsi="Calibri Light" w:cs="Calibri Light"/>
          <w:sz w:val="22"/>
          <w:szCs w:val="22"/>
        </w:rPr>
        <w:t xml:space="preserve"> mokama už kiekvieną uždelstą dieną iki tol, kol Rangovas tinkamai atlieka ir Užsakovas priima Rangovo vėluojamus atlikti Darbus ar jų etapą. Rangovas taip pat įsipareigoja atlyginti visus Užsakovo patirtus nuostolius, kurių nepadengia šiame punkte nustatytos netesybos.</w:t>
      </w:r>
      <w:r w:rsidR="004A0E04">
        <w:rPr>
          <w:rFonts w:ascii="Calibri Light" w:hAnsi="Calibri Light" w:cs="Calibri Light"/>
          <w:sz w:val="22"/>
          <w:szCs w:val="22"/>
        </w:rPr>
        <w:t xml:space="preserve"> </w:t>
      </w:r>
    </w:p>
    <w:p w14:paraId="418B60B5" w14:textId="77777777" w:rsidR="004F5C27" w:rsidRPr="00384A6A" w:rsidRDefault="004F5C27" w:rsidP="004A0E04">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 xml:space="preserve">6.4. </w:t>
      </w:r>
      <w:r w:rsidRPr="008D7B5C">
        <w:rPr>
          <w:rFonts w:asciiTheme="majorHAnsi" w:hAnsiTheme="majorHAnsi" w:cstheme="majorHAnsi"/>
          <w:sz w:val="22"/>
          <w:szCs w:val="22"/>
        </w:rPr>
        <w:t>Rangovas sutarties vykdymo metu norėdamas pakeisti specialistą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ar ūkio subjektą kurio (-</w:t>
      </w:r>
      <w:proofErr w:type="spellStart"/>
      <w:r w:rsidRPr="008D7B5C">
        <w:rPr>
          <w:rFonts w:asciiTheme="majorHAnsi" w:hAnsiTheme="majorHAnsi" w:cstheme="majorHAnsi"/>
          <w:sz w:val="22"/>
          <w:szCs w:val="22"/>
        </w:rPr>
        <w:t>ių</w:t>
      </w:r>
      <w:proofErr w:type="spellEnd"/>
      <w:r w:rsidRPr="008D7B5C">
        <w:rPr>
          <w:rFonts w:asciiTheme="majorHAnsi" w:hAnsiTheme="majorHAnsi" w:cstheme="majorHAnsi"/>
          <w:sz w:val="22"/>
          <w:szCs w:val="22"/>
        </w:rPr>
        <w:t>) kvalifikacija rėmėsi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ar kurio patirtis buvo vertinama ir už tai suteikti ekonominio naudingumo balai, turi pateikti ne prastesnės kvalifikacijos specialistą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 xml:space="preserve">ar ūkio subjektą. Su prašymu pakeisti nurodytą specialistą ar ūkio subjektą Rangovas turi pateikti kvalifikaciją ir kt. būtinus dokumentus pagal sutarties </w:t>
      </w:r>
      <w:r>
        <w:rPr>
          <w:rFonts w:asciiTheme="majorHAnsi" w:hAnsiTheme="majorHAnsi" w:cstheme="majorHAnsi"/>
          <w:sz w:val="22"/>
          <w:szCs w:val="22"/>
        </w:rPr>
        <w:t>4</w:t>
      </w:r>
      <w:r w:rsidRPr="008D7B5C">
        <w:rPr>
          <w:rFonts w:asciiTheme="majorHAnsi" w:hAnsiTheme="majorHAnsi" w:cstheme="majorHAnsi"/>
          <w:sz w:val="22"/>
          <w:szCs w:val="22"/>
        </w:rPr>
        <w:t>.3. punkte nurodyto pirkimo sąlygas.</w:t>
      </w:r>
    </w:p>
    <w:p w14:paraId="1B09EA28" w14:textId="77777777" w:rsidR="004F5C27" w:rsidRPr="00384A6A" w:rsidRDefault="004F5C27" w:rsidP="004F5C27">
      <w:pPr>
        <w:pStyle w:val="paragraph"/>
        <w:spacing w:before="0" w:beforeAutospacing="0" w:after="0" w:afterAutospacing="0"/>
        <w:ind w:firstLine="720"/>
        <w:jc w:val="both"/>
        <w:textAlignment w:val="baseline"/>
        <w:rPr>
          <w:rFonts w:ascii="Segoe UI" w:hAnsi="Segoe UI" w:cs="Segoe UI"/>
          <w:sz w:val="18"/>
          <w:szCs w:val="18"/>
        </w:rPr>
      </w:pPr>
      <w:r>
        <w:rPr>
          <w:rStyle w:val="normaltextrun"/>
          <w:rFonts w:ascii="Calibri Light" w:hAnsi="Calibri Light" w:cs="Calibri Light"/>
          <w:sz w:val="22"/>
          <w:szCs w:val="22"/>
        </w:rPr>
        <w:t>6</w:t>
      </w:r>
      <w:r w:rsidRPr="00384A6A">
        <w:rPr>
          <w:rStyle w:val="normaltextrun"/>
          <w:rFonts w:ascii="Calibri Light" w:hAnsi="Calibri Light" w:cs="Calibri Light"/>
          <w:sz w:val="22"/>
          <w:szCs w:val="22"/>
        </w:rPr>
        <w:t>.</w:t>
      </w:r>
      <w:r>
        <w:rPr>
          <w:rStyle w:val="normaltextrun"/>
          <w:rFonts w:ascii="Calibri Light" w:hAnsi="Calibri Light" w:cs="Calibri Light"/>
          <w:sz w:val="22"/>
          <w:szCs w:val="22"/>
        </w:rPr>
        <w:t xml:space="preserve">5. </w:t>
      </w:r>
      <w:r w:rsidRPr="00384A6A">
        <w:rPr>
          <w:rStyle w:val="normaltextrun"/>
          <w:rFonts w:ascii="Calibri Light" w:hAnsi="Calibri Light" w:cs="Calibri Light"/>
          <w:sz w:val="22"/>
          <w:szCs w:val="22"/>
        </w:rPr>
        <w:t xml:space="preserve">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w:t>
      </w:r>
      <w:r>
        <w:rPr>
          <w:rStyle w:val="normaltextrun"/>
          <w:rFonts w:ascii="Calibri Light" w:hAnsi="Calibri Light" w:cs="Calibri Light"/>
          <w:sz w:val="22"/>
          <w:szCs w:val="22"/>
        </w:rPr>
        <w:t>500</w:t>
      </w:r>
      <w:r w:rsidRPr="00384A6A">
        <w:rPr>
          <w:rStyle w:val="normaltextrun"/>
          <w:rFonts w:ascii="Calibri Light" w:hAnsi="Calibri Light" w:cs="Calibri Light"/>
          <w:sz w:val="22"/>
          <w:szCs w:val="22"/>
        </w:rPr>
        <w:t xml:space="preserve"> Eur (</w:t>
      </w:r>
      <w:r>
        <w:rPr>
          <w:rStyle w:val="normaltextrun"/>
          <w:rFonts w:ascii="Calibri Light" w:hAnsi="Calibri Light" w:cs="Calibri Light"/>
          <w:sz w:val="22"/>
          <w:szCs w:val="22"/>
        </w:rPr>
        <w:t>penkių</w:t>
      </w:r>
      <w:r w:rsidRPr="00384A6A">
        <w:rPr>
          <w:rStyle w:val="normaltextrun"/>
          <w:rFonts w:ascii="Calibri Light" w:hAnsi="Calibri Light" w:cs="Calibri Light"/>
          <w:sz w:val="22"/>
          <w:szCs w:val="22"/>
        </w:rPr>
        <w:t xml:space="preserve"> šimtų eurų) baudą. </w:t>
      </w:r>
      <w:r w:rsidRPr="00384A6A">
        <w:rPr>
          <w:rStyle w:val="eop"/>
          <w:rFonts w:ascii="Calibri Light" w:hAnsi="Calibri Light" w:cs="Calibri Light"/>
          <w:sz w:val="22"/>
          <w:szCs w:val="22"/>
        </w:rPr>
        <w:t> </w:t>
      </w:r>
    </w:p>
    <w:p w14:paraId="6668B14F" w14:textId="77777777" w:rsidR="004F5C27" w:rsidRPr="00303FB4" w:rsidRDefault="004F5C27" w:rsidP="004F5C27">
      <w:pPr>
        <w:spacing w:after="0" w:line="240" w:lineRule="auto"/>
        <w:ind w:firstLine="720"/>
        <w:jc w:val="both"/>
        <w:rPr>
          <w:rFonts w:asciiTheme="majorHAnsi" w:hAnsiTheme="majorHAnsi" w:cstheme="majorHAnsi"/>
          <w:sz w:val="22"/>
          <w:szCs w:val="22"/>
        </w:rPr>
      </w:pPr>
      <w:r>
        <w:rPr>
          <w:rStyle w:val="normaltextrun"/>
          <w:rFonts w:ascii="Calibri Light" w:hAnsi="Calibri Light" w:cs="Calibri Light"/>
          <w:sz w:val="22"/>
          <w:szCs w:val="22"/>
        </w:rPr>
        <w:t>6.6</w:t>
      </w:r>
      <w:r w:rsidRPr="00384A6A">
        <w:rPr>
          <w:rStyle w:val="normaltextrun"/>
          <w:rFonts w:ascii="Calibri Light" w:hAnsi="Calibri Light" w:cs="Calibri Light"/>
          <w:sz w:val="22"/>
          <w:szCs w:val="22"/>
        </w:rPr>
        <w:t>. Rangovas savo sąskaita iki statybos darbų pradžios privalo įsigyti reikiamos apimties elektroninio statybos darbų žurnalo (ESDŽ) pildymo paslaugą ir statybos metu užtikrinti žurnalo pildymą. Rangovas suteikia nemokamą prieigą prie ESDŽ visiems statybos dalyviams</w:t>
      </w:r>
      <w:r>
        <w:rPr>
          <w:rStyle w:val="normaltextrun"/>
          <w:rFonts w:ascii="Calibri Light" w:hAnsi="Calibri Light" w:cs="Calibri Light"/>
          <w:sz w:val="22"/>
          <w:szCs w:val="22"/>
        </w:rPr>
        <w:t xml:space="preserve"> tuo tarpu ir Užsakovą atstovaujantiems įgaliotiems atstovams</w:t>
      </w:r>
      <w:r w:rsidRPr="00384A6A">
        <w:rPr>
          <w:rStyle w:val="normaltextrun"/>
          <w:rFonts w:ascii="Calibri Light" w:hAnsi="Calibri Light" w:cs="Calibri Light"/>
          <w:sz w:val="22"/>
          <w:szCs w:val="22"/>
        </w:rPr>
        <w:t>.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967070E" w14:textId="77777777" w:rsidR="004F5C27" w:rsidRPr="00317D2E"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.7. Jeigu Rangovas nevykdo savo įsipareigojimų arba vykdo juos netinkamai, tai Užsakovas be šiame straipsnyje nurodyti savo teisių gynimo būdų taip pat turi teisę pasinaudoti teisėmis, nurodytomis Sutarties bendrųjų sąlygų 15,16 ir 17 punktuose.</w:t>
      </w:r>
    </w:p>
    <w:p w14:paraId="60867861" w14:textId="77777777" w:rsidR="004F5C27" w:rsidRPr="00317D2E"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.8. Nustačius, kad objekte esantis Rangovo darbuotojas ar su Rangovu susijęs asmuo yra neblaivus ir/ar nenaudoja darbo apsaugos priemonių, Užsakovas turi teisę skaičiuoti Rangovui baudą, lygią 500 Eur (penkių šimtų eurų) už kiekvieną atvejį. Jei Rangovo darbuotojas ar su Rangovu susijęs asmuo atsisako pasitikrinti neblaivumą, laikoma, kad asmuo yra neblaivus, t. y. alkoholio koncentraciją viršija 0,4 promilės.</w:t>
      </w:r>
    </w:p>
    <w:p w14:paraId="21C50857" w14:textId="77777777" w:rsidR="004F5C27"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.9.</w:t>
      </w:r>
      <w:r w:rsidRPr="00D11B9C">
        <w:t xml:space="preserve"> </w:t>
      </w:r>
      <w:r w:rsidRPr="005F3132">
        <w:rPr>
          <w:rFonts w:ascii="Calibri Light" w:hAnsi="Calibri Light" w:cs="Calibri Light"/>
          <w:sz w:val="22"/>
          <w:szCs w:val="22"/>
        </w:rPr>
        <w:t>Už kitus Sutarties pažeidimus, už kuriuos nėra numatyta konkreti bauda, Rangovas moka 200 Eur baudą už kiekvieną pažeidimo atvejį, įskaitant, bet neapsiribojant šiais pažeidimais:</w:t>
      </w:r>
      <w:r>
        <w:rPr>
          <w:rFonts w:ascii="Calibri Light" w:hAnsi="Calibri Light" w:cs="Calibri Light"/>
          <w:sz w:val="22"/>
          <w:szCs w:val="22"/>
        </w:rPr>
        <w:t xml:space="preserve"> </w:t>
      </w:r>
      <w:r w:rsidRPr="005F3132">
        <w:rPr>
          <w:rFonts w:ascii="Calibri Light" w:hAnsi="Calibri Light" w:cs="Calibri Light"/>
          <w:sz w:val="22"/>
          <w:szCs w:val="22"/>
        </w:rPr>
        <w:t>Statybinių atliekų nerūšiavimas, nesurinkimas iš objekto į konteinerius pasibaigus darbo dienai, darb</w:t>
      </w:r>
      <w:r>
        <w:rPr>
          <w:rFonts w:ascii="Calibri Light" w:hAnsi="Calibri Light" w:cs="Calibri Light"/>
          <w:sz w:val="22"/>
          <w:szCs w:val="22"/>
        </w:rPr>
        <w:t>ų</w:t>
      </w:r>
      <w:r w:rsidRPr="005F3132">
        <w:rPr>
          <w:rFonts w:ascii="Calibri Light" w:hAnsi="Calibri Light" w:cs="Calibri Light"/>
          <w:sz w:val="22"/>
          <w:szCs w:val="22"/>
        </w:rPr>
        <w:t xml:space="preserve"> saugos ir sveikatos pažeidimai.</w:t>
      </w:r>
    </w:p>
    <w:p w14:paraId="1EDDC90D" w14:textId="77777777" w:rsidR="004F5C27" w:rsidRPr="00D11B9C"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6.10. Rangovas, pasirašęs sutartį, iki pradėdamas fizinius rangos darbus objekte, turi pateikti Užsakovui pasamdytų, paskirtų techninio darbo projekto specialiųjų darbų projekto dalių vadovų kvalifikaciją pagrindžiančių atestatų kopijas, paskyrimo kopijas, kontaktinius duomenis.</w:t>
      </w:r>
    </w:p>
    <w:p w14:paraId="3D76AA3A" w14:textId="77777777" w:rsidR="004F5C27" w:rsidRPr="00D11B9C" w:rsidRDefault="004F5C27" w:rsidP="004F5C27">
      <w:pPr>
        <w:spacing w:after="0" w:line="240" w:lineRule="auto"/>
        <w:ind w:firstLine="720"/>
        <w:jc w:val="both"/>
        <w:rPr>
          <w:rFonts w:ascii="Calibri Light" w:hAnsi="Calibri Light" w:cs="Calibri Light"/>
          <w:sz w:val="22"/>
          <w:szCs w:val="22"/>
        </w:rPr>
      </w:pPr>
    </w:p>
    <w:p w14:paraId="0C6D36E2" w14:textId="77777777" w:rsidR="004F5C27" w:rsidRPr="00317D2E" w:rsidRDefault="004F5C27" w:rsidP="004F5C27">
      <w:pPr>
        <w:spacing w:after="0" w:line="240" w:lineRule="auto"/>
        <w:ind w:firstLine="720"/>
        <w:jc w:val="both"/>
        <w:rPr>
          <w:rFonts w:ascii="Calibri Light" w:hAnsi="Calibri Light" w:cs="Calibri Light"/>
          <w:sz w:val="22"/>
          <w:szCs w:val="22"/>
        </w:rPr>
      </w:pPr>
    </w:p>
    <w:p w14:paraId="54DF3E56" w14:textId="77777777" w:rsidR="004F5C27" w:rsidRPr="00303FB4" w:rsidRDefault="004F5C27" w:rsidP="004F5C27">
      <w:pPr>
        <w:spacing w:after="0" w:line="240" w:lineRule="auto"/>
        <w:ind w:firstLine="720"/>
        <w:jc w:val="center"/>
        <w:rPr>
          <w:rFonts w:asciiTheme="majorHAnsi" w:hAnsiTheme="majorHAnsi" w:cstheme="majorHAnsi"/>
          <w:b/>
          <w:sz w:val="22"/>
          <w:szCs w:val="22"/>
        </w:rPr>
      </w:pPr>
      <w:r>
        <w:rPr>
          <w:rFonts w:asciiTheme="majorHAnsi" w:hAnsiTheme="majorHAnsi" w:cstheme="majorHAnsi"/>
          <w:b/>
          <w:sz w:val="22"/>
          <w:szCs w:val="22"/>
        </w:rPr>
        <w:t>7</w:t>
      </w:r>
      <w:r w:rsidRPr="00303FB4">
        <w:rPr>
          <w:rFonts w:asciiTheme="majorHAnsi" w:hAnsiTheme="majorHAnsi" w:cstheme="majorHAnsi"/>
          <w:b/>
          <w:sz w:val="22"/>
          <w:szCs w:val="22"/>
        </w:rPr>
        <w:t>. Susirašinėjimas</w:t>
      </w:r>
    </w:p>
    <w:p w14:paraId="136758F7" w14:textId="77777777" w:rsidR="004F5C27" w:rsidRPr="00303FB4" w:rsidRDefault="004F5C27" w:rsidP="004F5C27">
      <w:pPr>
        <w:spacing w:after="0" w:line="240" w:lineRule="auto"/>
        <w:ind w:firstLine="720"/>
        <w:jc w:val="center"/>
        <w:rPr>
          <w:rFonts w:asciiTheme="majorHAnsi" w:hAnsiTheme="majorHAnsi" w:cstheme="majorHAnsi"/>
          <w:b/>
          <w:sz w:val="22"/>
          <w:szCs w:val="22"/>
        </w:rPr>
      </w:pPr>
    </w:p>
    <w:p w14:paraId="7ECCA889"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lastRenderedPageBreak/>
        <w:t>7</w:t>
      </w:r>
      <w:r w:rsidRPr="00303FB4">
        <w:rPr>
          <w:rFonts w:asciiTheme="majorHAnsi" w:hAnsiTheme="majorHAnsi" w:cstheme="majorHAnsi"/>
          <w:sz w:val="22"/>
          <w:szCs w:val="22"/>
        </w:rPr>
        <w:t>.1. Sutarties Šalys susirašinėja lietuvių kalba</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6"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6"/>
      <w:r w:rsidRPr="00303FB4">
        <w:rPr>
          <w:rFonts w:asciiTheme="majorHAnsi" w:hAnsiTheme="majorHAnsi" w:cstheme="majorHAnsi"/>
          <w:sz w:val="22"/>
          <w:szCs w:val="22"/>
        </w:rPr>
        <w:t>:</w:t>
      </w:r>
    </w:p>
    <w:p w14:paraId="0C6A8170" w14:textId="77777777" w:rsidR="004F5C27" w:rsidRPr="00303FB4" w:rsidRDefault="004F5C27" w:rsidP="004F5C27">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4F5C27" w:rsidRPr="00303FB4" w14:paraId="744A22AC" w14:textId="77777777" w:rsidTr="005F3132">
        <w:tc>
          <w:tcPr>
            <w:tcW w:w="2802" w:type="dxa"/>
          </w:tcPr>
          <w:p w14:paraId="6CF46E4A" w14:textId="77777777" w:rsidR="004F5C27" w:rsidRPr="00303FB4" w:rsidRDefault="004F5C27" w:rsidP="004F5C27">
            <w:pPr>
              <w:spacing w:after="0" w:line="240" w:lineRule="auto"/>
              <w:jc w:val="both"/>
              <w:rPr>
                <w:rFonts w:asciiTheme="majorHAnsi" w:hAnsiTheme="majorHAnsi" w:cstheme="majorHAnsi"/>
                <w:b/>
                <w:sz w:val="22"/>
                <w:szCs w:val="22"/>
              </w:rPr>
            </w:pPr>
          </w:p>
        </w:tc>
        <w:tc>
          <w:tcPr>
            <w:tcW w:w="3543" w:type="dxa"/>
          </w:tcPr>
          <w:p w14:paraId="78380D7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969360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4F5C27" w:rsidRPr="00303FB4" w14:paraId="12F19B52" w14:textId="77777777" w:rsidTr="005F3132">
        <w:tc>
          <w:tcPr>
            <w:tcW w:w="2802" w:type="dxa"/>
          </w:tcPr>
          <w:p w14:paraId="5B211DEA"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2085768C"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3B2198D9"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31A3AE00" w14:textId="77777777" w:rsidTr="005F3132">
        <w:tc>
          <w:tcPr>
            <w:tcW w:w="2802" w:type="dxa"/>
          </w:tcPr>
          <w:p w14:paraId="59E04E2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0D227B25"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7EDAF987"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4EB39E57" w14:textId="77777777" w:rsidTr="005F3132">
        <w:tc>
          <w:tcPr>
            <w:tcW w:w="2802" w:type="dxa"/>
          </w:tcPr>
          <w:p w14:paraId="6F56F68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763BE87D"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7352E8A3"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23B2AA9C" w14:textId="77777777" w:rsidTr="005F3132">
        <w:tc>
          <w:tcPr>
            <w:tcW w:w="2802" w:type="dxa"/>
          </w:tcPr>
          <w:p w14:paraId="5BCE437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12FE766F"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47124A21" w14:textId="77777777" w:rsidR="004F5C27" w:rsidRPr="00303FB4" w:rsidRDefault="004F5C27" w:rsidP="004F5C27">
            <w:pPr>
              <w:spacing w:after="0" w:line="240" w:lineRule="auto"/>
              <w:jc w:val="both"/>
              <w:rPr>
                <w:rFonts w:asciiTheme="majorHAnsi" w:hAnsiTheme="majorHAnsi" w:cstheme="majorHAnsi"/>
                <w:sz w:val="22"/>
                <w:szCs w:val="22"/>
              </w:rPr>
            </w:pPr>
          </w:p>
        </w:tc>
      </w:tr>
    </w:tbl>
    <w:p w14:paraId="1847D540" w14:textId="77777777" w:rsidR="004F5C27" w:rsidRPr="00303FB4" w:rsidRDefault="004F5C27" w:rsidP="004F5C27">
      <w:pPr>
        <w:spacing w:after="0" w:line="240" w:lineRule="auto"/>
        <w:jc w:val="both"/>
        <w:rPr>
          <w:rFonts w:asciiTheme="majorHAnsi" w:hAnsiTheme="majorHAnsi" w:cstheme="majorHAnsi"/>
          <w:sz w:val="22"/>
          <w:szCs w:val="22"/>
        </w:rPr>
      </w:pPr>
    </w:p>
    <w:p w14:paraId="16CCC308" w14:textId="77777777" w:rsidR="004F5C27" w:rsidRPr="00303FB4" w:rsidRDefault="004F5C27" w:rsidP="004F5C27">
      <w:pPr>
        <w:pStyle w:val="BodyText"/>
        <w:ind w:firstLine="709"/>
        <w:jc w:val="both"/>
        <w:rPr>
          <w:rFonts w:asciiTheme="majorHAnsi" w:hAnsiTheme="majorHAnsi" w:cstheme="majorHAnsi"/>
          <w:sz w:val="22"/>
          <w:szCs w:val="22"/>
        </w:rPr>
      </w:pPr>
      <w:r>
        <w:rPr>
          <w:rFonts w:asciiTheme="majorHAnsi" w:hAnsiTheme="majorHAnsi" w:cstheme="majorHAnsi"/>
          <w:sz w:val="22"/>
          <w:szCs w:val="22"/>
        </w:rPr>
        <w:t>7</w:t>
      </w:r>
      <w:r w:rsidRPr="00303FB4">
        <w:rPr>
          <w:rFonts w:asciiTheme="majorHAnsi" w:hAnsiTheme="majorHAnsi" w:cstheme="majorHAnsi"/>
          <w:sz w:val="22"/>
          <w:szCs w:val="22"/>
        </w:rPr>
        <w:t>.2. Pirkėjo atsakingo asmens už Sutarties ir jos pakeitimų paskelbimą kontaktiniai duomenys: ........................................................................................................................................................................................</w:t>
      </w:r>
    </w:p>
    <w:p w14:paraId="4862C806" w14:textId="77777777" w:rsidR="004F5C27" w:rsidRPr="00941178" w:rsidRDefault="004F5C27" w:rsidP="004F5C27">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r>
        <w:rPr>
          <w:rFonts w:asciiTheme="majorHAnsi" w:hAnsiTheme="majorHAnsi" w:cstheme="majorHAnsi"/>
          <w:i/>
          <w:sz w:val="22"/>
          <w:szCs w:val="22"/>
        </w:rPr>
        <w:t>.</w:t>
      </w:r>
    </w:p>
    <w:p w14:paraId="10A057EA" w14:textId="77777777" w:rsidR="004F5C27" w:rsidRPr="00303FB4" w:rsidRDefault="004F5C27" w:rsidP="004F5C27">
      <w:pPr>
        <w:pStyle w:val="BodyText"/>
        <w:ind w:firstLine="567"/>
        <w:jc w:val="both"/>
        <w:rPr>
          <w:rFonts w:asciiTheme="majorHAnsi" w:hAnsiTheme="majorHAnsi" w:cstheme="majorHAnsi"/>
          <w:sz w:val="22"/>
          <w:szCs w:val="22"/>
        </w:rPr>
      </w:pPr>
      <w:r>
        <w:rPr>
          <w:rFonts w:asciiTheme="majorHAnsi" w:hAnsiTheme="majorHAnsi" w:cstheme="majorHAnsi"/>
          <w:sz w:val="22"/>
          <w:szCs w:val="22"/>
        </w:rPr>
        <w:t>7</w:t>
      </w:r>
      <w:r w:rsidRPr="00303FB4">
        <w:rPr>
          <w:rFonts w:asciiTheme="majorHAnsi" w:hAnsiTheme="majorHAnsi" w:cstheme="majorHAnsi"/>
          <w:sz w:val="22"/>
          <w:szCs w:val="22"/>
        </w:rPr>
        <w:t xml:space="preserve">.3. Jei pasikeičia Šalies adresas ir / ar kiti duomenys, nurodyti Sutarties specialiųjų sąlygų </w:t>
      </w:r>
      <w:r>
        <w:rPr>
          <w:rFonts w:asciiTheme="majorHAnsi" w:hAnsiTheme="majorHAnsi" w:cstheme="majorHAnsi"/>
          <w:sz w:val="22"/>
          <w:szCs w:val="22"/>
        </w:rPr>
        <w:t>7</w:t>
      </w:r>
      <w:r w:rsidRPr="00303FB4">
        <w:rPr>
          <w:rFonts w:asciiTheme="majorHAnsi" w:hAnsiTheme="majorHAnsi" w:cstheme="majorHAnsi"/>
          <w:sz w:val="22"/>
          <w:szCs w:val="22"/>
        </w:rPr>
        <w:t xml:space="preserve">.1 ir </w:t>
      </w:r>
      <w:r>
        <w:rPr>
          <w:rFonts w:asciiTheme="majorHAnsi" w:hAnsiTheme="majorHAnsi" w:cstheme="majorHAnsi"/>
          <w:sz w:val="22"/>
          <w:szCs w:val="22"/>
        </w:rPr>
        <w:t>7</w:t>
      </w:r>
      <w:r w:rsidRPr="00303FB4">
        <w:rPr>
          <w:rFonts w:asciiTheme="majorHAnsi" w:hAnsiTheme="majorHAnsi" w:cstheme="majorHAnsi"/>
          <w:sz w:val="22"/>
          <w:szCs w:val="22"/>
        </w:rPr>
        <w:t>.2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59554A" w14:textId="77777777" w:rsidR="004F5C27" w:rsidRPr="00303FB4" w:rsidRDefault="004F5C27" w:rsidP="004F5C27">
      <w:pPr>
        <w:pStyle w:val="BodyText"/>
        <w:ind w:firstLine="720"/>
        <w:jc w:val="both"/>
        <w:rPr>
          <w:rFonts w:asciiTheme="majorHAnsi" w:hAnsiTheme="majorHAnsi" w:cstheme="majorHAnsi"/>
          <w:sz w:val="22"/>
          <w:szCs w:val="22"/>
        </w:rPr>
      </w:pPr>
    </w:p>
    <w:p w14:paraId="6829FB4E" w14:textId="77777777" w:rsidR="004F5C27" w:rsidRPr="00303FB4" w:rsidRDefault="004F5C27" w:rsidP="004F5C27">
      <w:pPr>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8</w:t>
      </w:r>
      <w:r w:rsidRPr="00303FB4">
        <w:rPr>
          <w:rFonts w:asciiTheme="majorHAnsi" w:hAnsiTheme="majorHAnsi" w:cstheme="majorHAnsi"/>
          <w:b/>
          <w:sz w:val="22"/>
          <w:szCs w:val="22"/>
        </w:rPr>
        <w:t>. Subrangovai ir jų keitimo tvarka</w:t>
      </w:r>
    </w:p>
    <w:p w14:paraId="2D9AD041" w14:textId="77777777" w:rsidR="004F5C27" w:rsidRPr="00303FB4" w:rsidRDefault="004F5C27" w:rsidP="004F5C27">
      <w:pPr>
        <w:spacing w:after="0" w:line="240" w:lineRule="auto"/>
        <w:ind w:firstLine="709"/>
        <w:rPr>
          <w:rFonts w:asciiTheme="majorHAnsi" w:hAnsiTheme="majorHAnsi" w:cstheme="majorHAnsi"/>
          <w:color w:val="0070C0"/>
          <w:sz w:val="22"/>
          <w:szCs w:val="22"/>
        </w:rPr>
      </w:pPr>
    </w:p>
    <w:p w14:paraId="27341D30"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5509088"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.1. Sutarties pasirašymo metu Rangovas šios sutarties vykdymui nenumato pasitelkti subrangovo (subrangovų).</w:t>
      </w:r>
    </w:p>
    <w:p w14:paraId="4EC57FEE" w14:textId="77777777" w:rsidR="004F5C27" w:rsidRPr="00B441A1"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09C9B517" w14:textId="77777777" w:rsidR="004F5C27" w:rsidRPr="00303FB4" w:rsidRDefault="004F5C27" w:rsidP="004F5C27">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1A34EEDA"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.Rangovas numato pasitelkti šį (šiuos) subrangovą (subrangovus): ....................................................................................................................................................................</w:t>
      </w:r>
    </w:p>
    <w:p w14:paraId="7BBBDD36" w14:textId="77777777" w:rsidR="004F5C27" w:rsidRPr="00303FB4" w:rsidRDefault="004F5C27" w:rsidP="004F5C27">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71224D69"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4C00AB75" w14:textId="77777777" w:rsidR="004F5C27" w:rsidRPr="00B441A1" w:rsidRDefault="004F5C27" w:rsidP="004F5C27">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BE7A26"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660EB0F"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F265D77"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4</w:t>
      </w:r>
      <w:r w:rsidRPr="00303FB4">
        <w:rPr>
          <w:rFonts w:asciiTheme="majorHAnsi" w:hAnsiTheme="majorHAnsi" w:cstheme="majorHAnsi"/>
          <w:sz w:val="22"/>
          <w:szCs w:val="22"/>
        </w:rPr>
        <w:t xml:space="preserve">. Sutarties </w:t>
      </w: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 xml:space="preserve">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w:t>
      </w:r>
      <w:r>
        <w:rPr>
          <w:rFonts w:asciiTheme="majorHAnsi" w:hAnsiTheme="majorHAnsi" w:cstheme="majorHAnsi"/>
          <w:i/>
          <w:iCs/>
          <w:color w:val="0070C0"/>
          <w:sz w:val="22"/>
          <w:szCs w:val="22"/>
        </w:rPr>
        <w:t>3</w:t>
      </w:r>
      <w:r w:rsidRPr="00303FB4">
        <w:rPr>
          <w:rFonts w:asciiTheme="majorHAnsi" w:hAnsiTheme="majorHAnsi" w:cstheme="majorHAnsi"/>
          <w:i/>
          <w:iCs/>
          <w:color w:val="0070C0"/>
          <w:sz w:val="22"/>
          <w:szCs w:val="22"/>
        </w:rPr>
        <w:t xml:space="preserve">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3DDC6EDB"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bookmarkStart w:id="17" w:name="_Hlk61529466"/>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 xml:space="preserve">.3 ir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 xml:space="preserve">.4 punktai taikomi visiems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w:t>
      </w:r>
      <w:r>
        <w:rPr>
          <w:rFonts w:asciiTheme="majorHAnsi" w:hAnsiTheme="majorHAnsi" w:cstheme="majorHAnsi"/>
          <w:i/>
          <w:iCs/>
          <w:color w:val="0070C0"/>
          <w:sz w:val="22"/>
          <w:szCs w:val="22"/>
        </w:rPr>
        <w:t>3</w:t>
      </w:r>
      <w:r w:rsidRPr="00303FB4">
        <w:rPr>
          <w:rFonts w:asciiTheme="majorHAnsi" w:hAnsiTheme="majorHAnsi" w:cstheme="majorHAnsi"/>
          <w:i/>
          <w:iCs/>
          <w:color w:val="0070C0"/>
          <w:sz w:val="22"/>
          <w:szCs w:val="22"/>
        </w:rPr>
        <w:t>punkto pasirinktiems atvejams.</w:t>
      </w:r>
      <w:bookmarkEnd w:id="17"/>
    </w:p>
    <w:p w14:paraId="4C958C1E"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lastRenderedPageBreak/>
        <w:t>8</w:t>
      </w:r>
      <w:r w:rsidRPr="00303FB4">
        <w:rPr>
          <w:rFonts w:asciiTheme="majorHAnsi" w:hAnsiTheme="majorHAnsi" w:cstheme="majorHAnsi"/>
          <w:sz w:val="22"/>
          <w:szCs w:val="22"/>
        </w:rPr>
        <w:t>.</w:t>
      </w:r>
      <w:r>
        <w:rPr>
          <w:rFonts w:asciiTheme="majorHAnsi" w:hAnsiTheme="majorHAnsi" w:cstheme="majorHAnsi"/>
          <w:sz w:val="22"/>
          <w:szCs w:val="22"/>
        </w:rPr>
        <w:t>5</w:t>
      </w:r>
      <w:r w:rsidRPr="00303FB4">
        <w:rPr>
          <w:rFonts w:asciiTheme="majorHAnsi" w:hAnsiTheme="majorHAnsi" w:cstheme="majorHAnsi"/>
          <w:sz w:val="22"/>
          <w:szCs w:val="22"/>
        </w:rPr>
        <w:t>. Subrangovo (subrangovų) pasitelkimas neatleidžia Rangovo nuo atsakomybės vykdant šią Sutartį. Už subrangovo (subrangovų) įsipareigojimų nevykdymą arba netinkamą jų vykdymą atsako Rangovas.</w:t>
      </w:r>
    </w:p>
    <w:p w14:paraId="202D3C75"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 xml:space="preserve">8.6. </w:t>
      </w:r>
      <w:r w:rsidRPr="00303FB4">
        <w:rPr>
          <w:rFonts w:asciiTheme="majorHAnsi" w:hAnsiTheme="majorHAnsi" w:cstheme="majorHAnsi"/>
          <w:sz w:val="22"/>
          <w:szCs w:val="22"/>
        </w:rPr>
        <w:t xml:space="preserve">.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2751B04" w14:textId="77777777" w:rsidR="004F5C27" w:rsidRPr="00303FB4" w:rsidRDefault="004F5C27" w:rsidP="004F5C27">
      <w:pPr>
        <w:pStyle w:val="BodyText"/>
        <w:ind w:firstLine="720"/>
        <w:jc w:val="both"/>
        <w:rPr>
          <w:rFonts w:asciiTheme="majorHAnsi" w:hAnsiTheme="majorHAnsi" w:cstheme="majorHAnsi"/>
          <w:sz w:val="22"/>
          <w:szCs w:val="22"/>
        </w:rPr>
      </w:pPr>
    </w:p>
    <w:p w14:paraId="619A1901" w14:textId="77777777" w:rsidR="004F5C27" w:rsidRPr="00303FB4" w:rsidRDefault="004F5C27" w:rsidP="004F5C27">
      <w:pPr>
        <w:keepNext/>
        <w:spacing w:after="0" w:line="240" w:lineRule="auto"/>
        <w:jc w:val="center"/>
        <w:outlineLvl w:val="0"/>
        <w:rPr>
          <w:rFonts w:asciiTheme="majorHAnsi" w:hAnsiTheme="majorHAnsi" w:cstheme="majorHAnsi"/>
          <w:sz w:val="22"/>
          <w:szCs w:val="22"/>
        </w:rPr>
      </w:pPr>
      <w:r>
        <w:rPr>
          <w:rFonts w:asciiTheme="majorHAnsi" w:hAnsiTheme="majorHAnsi" w:cstheme="majorHAnsi"/>
          <w:b/>
          <w:sz w:val="22"/>
          <w:szCs w:val="22"/>
        </w:rPr>
        <w:t>9</w:t>
      </w:r>
      <w:r w:rsidRPr="00303FB4">
        <w:rPr>
          <w:rFonts w:asciiTheme="majorHAnsi" w:hAnsiTheme="majorHAnsi" w:cstheme="majorHAnsi"/>
          <w:b/>
          <w:sz w:val="22"/>
          <w:szCs w:val="22"/>
        </w:rPr>
        <w:t>. Kitos nuostatos</w:t>
      </w:r>
    </w:p>
    <w:p w14:paraId="6FBE302D" w14:textId="6C2D0ADE" w:rsidR="004F5C27" w:rsidRPr="00303FB4" w:rsidRDefault="004F5C27" w:rsidP="00071D5D">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Pr>
          <w:rFonts w:asciiTheme="majorHAnsi" w:hAnsiTheme="majorHAnsi" w:cstheme="majorHAnsi"/>
          <w:sz w:val="22"/>
          <w:szCs w:val="22"/>
        </w:rPr>
        <w:t>9</w:t>
      </w:r>
      <w:r w:rsidRPr="00303FB4">
        <w:rPr>
          <w:rFonts w:asciiTheme="majorHAnsi" w:hAnsiTheme="majorHAnsi" w:cstheme="majorHAnsi"/>
          <w:sz w:val="22"/>
          <w:szCs w:val="22"/>
        </w:rPr>
        <w:t xml:space="preserve">.1. </w:t>
      </w:r>
      <w:r w:rsidR="00071D5D" w:rsidRPr="00071D5D">
        <w:rPr>
          <w:rFonts w:asciiTheme="majorHAnsi" w:hAnsiTheme="majorHAnsi" w:cstheme="majorHAnsi"/>
          <w:color w:val="000000"/>
          <w:sz w:val="22"/>
          <w:szCs w:val="22"/>
        </w:rPr>
        <w:t xml:space="preserve">Šią Sutartį sudaro Sutarties specialiosios sąlygos, jų priedai, Pirkimo dokumentai </w:t>
      </w:r>
      <w:r w:rsidR="00071D5D" w:rsidRPr="00071D5D">
        <w:rPr>
          <w:rFonts w:asciiTheme="majorHAnsi" w:hAnsiTheme="majorHAnsi" w:cstheme="majorHAnsi"/>
          <w:color w:val="4472C4" w:themeColor="accent1"/>
          <w:sz w:val="22"/>
          <w:szCs w:val="22"/>
        </w:rPr>
        <w:t xml:space="preserve">(Pirkimo ID. ......) </w:t>
      </w:r>
      <w:r w:rsidR="00071D5D" w:rsidRPr="00071D5D">
        <w:rPr>
          <w:rFonts w:asciiTheme="majorHAnsi" w:hAnsiTheme="majorHAnsi" w:cstheme="majorHAnsi"/>
          <w:color w:val="000000"/>
          <w:sz w:val="22"/>
          <w:szCs w:val="22"/>
        </w:rPr>
        <w:t>ir Rangovo Pirkimui pateiktas pasiūlymas (saugomi CVP IS) ir Sutarties bendrosios sąlygos. Jeigu Sutarties specialiųjų sąlygų ir/ar jų priedų nuostatos neatitinka Sutarties bendrųjų sąlygų nuostatų, pirmenybė yra teikiama Sutarties specialiųjų sąlygų bei jų priedų nuostatoms. </w:t>
      </w:r>
      <w:r w:rsidRPr="00303FB4">
        <w:rPr>
          <w:rFonts w:asciiTheme="majorHAnsi" w:hAnsiTheme="majorHAnsi" w:cstheme="majorHAnsi"/>
          <w:color w:val="000000"/>
          <w:sz w:val="22"/>
          <w:szCs w:val="22"/>
        </w:rPr>
        <w:t>.</w:t>
      </w:r>
    </w:p>
    <w:p w14:paraId="6E4B2601" w14:textId="75BB2E8E" w:rsidR="004F5C27" w:rsidRPr="00303FB4" w:rsidRDefault="004F5C27" w:rsidP="004F5C27">
      <w:pPr>
        <w:tabs>
          <w:tab w:val="left" w:pos="1162"/>
        </w:tabs>
        <w:spacing w:after="0" w:line="240" w:lineRule="auto"/>
        <w:ind w:firstLine="709"/>
        <w:jc w:val="both"/>
        <w:rPr>
          <w:rFonts w:asciiTheme="majorHAnsi" w:hAnsiTheme="majorHAnsi" w:cstheme="majorHAnsi"/>
          <w:color w:val="000000"/>
          <w:sz w:val="22"/>
          <w:szCs w:val="22"/>
        </w:rPr>
      </w:pPr>
      <w:r>
        <w:rPr>
          <w:rFonts w:asciiTheme="majorHAnsi" w:hAnsiTheme="majorHAnsi" w:cstheme="majorHAnsi"/>
          <w:color w:val="000000"/>
          <w:sz w:val="22"/>
          <w:szCs w:val="22"/>
        </w:rPr>
        <w:t>9</w:t>
      </w:r>
      <w:r w:rsidRPr="00303FB4">
        <w:rPr>
          <w:rFonts w:asciiTheme="majorHAnsi" w:hAnsiTheme="majorHAnsi" w:cstheme="majorHAnsi"/>
          <w:color w:val="000000"/>
          <w:sz w:val="22"/>
          <w:szCs w:val="22"/>
        </w:rPr>
        <w:t xml:space="preserve">.2.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sudaroma </w:t>
      </w:r>
      <w:r w:rsidR="00793BEC">
        <w:rPr>
          <w:rFonts w:asciiTheme="majorHAnsi" w:hAnsiTheme="majorHAnsi" w:cstheme="majorHAnsi"/>
          <w:sz w:val="22"/>
          <w:szCs w:val="22"/>
        </w:rPr>
        <w:t>lietuvių</w:t>
      </w:r>
      <w:r w:rsidRPr="00303FB4">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53FDF7B6"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9</w:t>
      </w:r>
      <w:r w:rsidRPr="00303FB4">
        <w:rPr>
          <w:rFonts w:asciiTheme="majorHAnsi" w:hAnsiTheme="majorHAnsi" w:cstheme="majorHAnsi"/>
          <w:sz w:val="22"/>
          <w:szCs w:val="22"/>
        </w:rPr>
        <w:t>.3. Šiuo Šalys patvirtina, kad Sutartį perskaitė, suprato jos turinį ir pasekmes, priėmė ją kaip atitinkančią jų tikslus ir pasirašė aukščiau nurodyta data.</w:t>
      </w:r>
    </w:p>
    <w:p w14:paraId="5114EAFD"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9</w:t>
      </w:r>
      <w:r w:rsidRPr="00303FB4">
        <w:rPr>
          <w:rFonts w:asciiTheme="majorHAnsi" w:hAnsiTheme="majorHAnsi" w:cstheme="majorHAnsi"/>
          <w:sz w:val="22"/>
          <w:szCs w:val="22"/>
        </w:rPr>
        <w:t>.4. Sutarties specialiųjų sąlygų priedai:</w:t>
      </w:r>
    </w:p>
    <w:p w14:paraId="2A87DF0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color w:val="0070C0"/>
          <w:sz w:val="22"/>
          <w:szCs w:val="22"/>
        </w:rPr>
        <w:t>9</w:t>
      </w:r>
      <w:r w:rsidRPr="00B441A1">
        <w:rPr>
          <w:rFonts w:asciiTheme="majorHAnsi" w:hAnsiTheme="majorHAnsi" w:cstheme="majorHAnsi"/>
          <w:color w:val="0070C0"/>
          <w:sz w:val="22"/>
          <w:szCs w:val="22"/>
        </w:rPr>
        <w:t>.4.1</w:t>
      </w:r>
      <w:r w:rsidRPr="00303FB4">
        <w:rPr>
          <w:rFonts w:asciiTheme="majorHAnsi" w:hAnsiTheme="majorHAnsi" w:cstheme="majorHAnsi"/>
          <w:sz w:val="22"/>
          <w:szCs w:val="22"/>
        </w:rPr>
        <w:t xml:space="preserve">. </w:t>
      </w:r>
      <w:r w:rsidRPr="00B441A1">
        <w:rPr>
          <w:rFonts w:asciiTheme="majorHAnsi" w:hAnsiTheme="majorHAnsi" w:cstheme="majorHAnsi"/>
          <w:i/>
          <w:color w:val="0070C0"/>
          <w:sz w:val="22"/>
          <w:szCs w:val="22"/>
        </w:rPr>
        <w:t>Priedas Nr. 1 „Darbų  techninė užduotis, apimtys.“;</w:t>
      </w:r>
    </w:p>
    <w:p w14:paraId="3982DCD7"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color w:val="0070C0"/>
          <w:sz w:val="22"/>
          <w:szCs w:val="22"/>
        </w:rPr>
        <w:t>9</w:t>
      </w:r>
      <w:r w:rsidRPr="00B441A1">
        <w:rPr>
          <w:rFonts w:asciiTheme="majorHAnsi" w:hAnsiTheme="majorHAnsi" w:cstheme="majorHAnsi"/>
          <w:color w:val="0070C0"/>
          <w:sz w:val="22"/>
          <w:szCs w:val="22"/>
        </w:rPr>
        <w:t>.4.2.</w:t>
      </w:r>
      <w:r w:rsidRPr="00B441A1">
        <w:rPr>
          <w:rFonts w:asciiTheme="majorHAnsi" w:hAnsiTheme="majorHAnsi" w:cstheme="majorHAnsi"/>
          <w:i/>
          <w:color w:val="0070C0"/>
          <w:sz w:val="22"/>
          <w:szCs w:val="22"/>
        </w:rPr>
        <w:t xml:space="preserve"> Priedas Nr. 2 „Darbų atlikimo grafikas“;</w:t>
      </w:r>
    </w:p>
    <w:p w14:paraId="6C5EF5C6"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.4.3. Priedas Nr. </w:t>
      </w:r>
      <w:r>
        <w:rPr>
          <w:rFonts w:asciiTheme="majorHAnsi" w:hAnsiTheme="majorHAnsi" w:cstheme="majorHAnsi"/>
          <w:i/>
          <w:color w:val="0070C0"/>
          <w:sz w:val="22"/>
          <w:szCs w:val="22"/>
        </w:rPr>
        <w:t>3 „</w:t>
      </w:r>
      <w:r w:rsidRPr="00B441A1">
        <w:rPr>
          <w:rFonts w:asciiTheme="majorHAnsi" w:hAnsiTheme="majorHAnsi" w:cstheme="majorHAnsi"/>
          <w:i/>
          <w:color w:val="0070C0"/>
          <w:sz w:val="22"/>
          <w:szCs w:val="22"/>
        </w:rPr>
        <w:t>Atliktų darbų aktas Forma F-3 ir Atliktų darbų aktas F-2</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1207ACB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.4.4. Priedas Nr. </w:t>
      </w:r>
      <w:r>
        <w:rPr>
          <w:rFonts w:asciiTheme="majorHAnsi" w:hAnsiTheme="majorHAnsi" w:cstheme="majorHAnsi"/>
          <w:i/>
          <w:color w:val="0070C0"/>
          <w:sz w:val="22"/>
          <w:szCs w:val="22"/>
        </w:rPr>
        <w:t>4 „</w:t>
      </w:r>
      <w:r w:rsidRPr="00B441A1">
        <w:rPr>
          <w:rFonts w:asciiTheme="majorHAnsi" w:hAnsiTheme="majorHAnsi" w:cstheme="majorHAnsi"/>
          <w:i/>
          <w:color w:val="0070C0"/>
          <w:sz w:val="22"/>
          <w:szCs w:val="22"/>
        </w:rPr>
        <w:t>Statybvietės perdavimo-priėmimo aktas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4B7883E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.4.5. Priedas Nr. </w:t>
      </w:r>
      <w:r>
        <w:rPr>
          <w:rFonts w:asciiTheme="majorHAnsi" w:hAnsiTheme="majorHAnsi" w:cstheme="majorHAnsi"/>
          <w:i/>
          <w:color w:val="0070C0"/>
          <w:sz w:val="22"/>
          <w:szCs w:val="22"/>
        </w:rPr>
        <w:t>5 „</w:t>
      </w:r>
      <w:r w:rsidRPr="00B441A1">
        <w:rPr>
          <w:rFonts w:asciiTheme="majorHAnsi" w:hAnsiTheme="majorHAnsi" w:cstheme="majorHAnsi"/>
          <w:i/>
          <w:color w:val="0070C0"/>
          <w:sz w:val="22"/>
          <w:szCs w:val="22"/>
        </w:rPr>
        <w:t>Baigiamasis darbų perdavimo-priėmimo aktas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6967FB18"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.4.6.</w:t>
      </w:r>
      <w:r>
        <w:rPr>
          <w:rFonts w:asciiTheme="majorHAnsi" w:hAnsiTheme="majorHAnsi" w:cstheme="majorHAnsi"/>
          <w:i/>
          <w:color w:val="0070C0"/>
          <w:sz w:val="22"/>
          <w:szCs w:val="22"/>
        </w:rPr>
        <w:t xml:space="preserve"> Priedas Nr. 6 „</w:t>
      </w:r>
      <w:r w:rsidRPr="00B441A1">
        <w:rPr>
          <w:rFonts w:asciiTheme="majorHAnsi" w:hAnsiTheme="majorHAnsi" w:cstheme="majorHAnsi"/>
          <w:i/>
          <w:color w:val="0070C0"/>
          <w:sz w:val="22"/>
          <w:szCs w:val="22"/>
        </w:rPr>
        <w:t>Perduodamų dokumentų sąrašas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 xml:space="preserve">. </w:t>
      </w:r>
    </w:p>
    <w:p w14:paraId="5518B5F0" w14:textId="77777777" w:rsidR="004F5C27" w:rsidRPr="00303FB4" w:rsidRDefault="004F5C27" w:rsidP="004F5C27">
      <w:pPr>
        <w:pStyle w:val="BodyText"/>
        <w:ind w:firstLine="720"/>
        <w:jc w:val="both"/>
        <w:rPr>
          <w:rFonts w:asciiTheme="majorHAnsi" w:hAnsiTheme="majorHAnsi" w:cstheme="majorHAnsi"/>
          <w:i/>
          <w:sz w:val="22"/>
          <w:szCs w:val="22"/>
        </w:rPr>
      </w:pPr>
    </w:p>
    <w:p w14:paraId="30089972" w14:textId="77777777" w:rsidR="004F5C27" w:rsidRPr="00303FB4" w:rsidRDefault="004F5C27" w:rsidP="004F5C27">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F5C27" w:rsidRPr="00303FB4" w14:paraId="6EB591CF" w14:textId="77777777" w:rsidTr="005F3132">
        <w:tc>
          <w:tcPr>
            <w:tcW w:w="5210" w:type="dxa"/>
          </w:tcPr>
          <w:p w14:paraId="54F37B69"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1BD2528C"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4F5C27" w:rsidRPr="00303FB4" w14:paraId="5DFE09F6" w14:textId="77777777" w:rsidTr="005F3132">
        <w:tc>
          <w:tcPr>
            <w:tcW w:w="5210" w:type="dxa"/>
          </w:tcPr>
          <w:p w14:paraId="46A7A0F1"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7D62960"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7ED08BE5" w14:textId="77777777" w:rsidTr="005F3132">
        <w:tc>
          <w:tcPr>
            <w:tcW w:w="5210" w:type="dxa"/>
          </w:tcPr>
          <w:p w14:paraId="75D10425" w14:textId="77777777" w:rsidR="004F5C27" w:rsidRPr="0000543F"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6E99013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32B35BEB" w14:textId="77777777" w:rsidTr="005F3132">
        <w:tc>
          <w:tcPr>
            <w:tcW w:w="5210" w:type="dxa"/>
          </w:tcPr>
          <w:p w14:paraId="2193C635"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3D27960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A315A9A" w14:textId="77777777" w:rsidTr="005F3132">
        <w:trPr>
          <w:trHeight w:val="164"/>
        </w:trPr>
        <w:tc>
          <w:tcPr>
            <w:tcW w:w="5210" w:type="dxa"/>
          </w:tcPr>
          <w:p w14:paraId="25DA03E4"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37D3FA2D"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4BA8A45D" w14:textId="77777777" w:rsidTr="005F3132">
        <w:tc>
          <w:tcPr>
            <w:tcW w:w="5210" w:type="dxa"/>
          </w:tcPr>
          <w:p w14:paraId="326DA003"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32A0534E"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0B0146CF" w14:textId="77777777" w:rsidTr="005F3132">
        <w:tc>
          <w:tcPr>
            <w:tcW w:w="5210" w:type="dxa"/>
          </w:tcPr>
          <w:p w14:paraId="1FB65323"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30A026E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0C58B3A" w14:textId="77777777" w:rsidTr="005F3132">
        <w:tc>
          <w:tcPr>
            <w:tcW w:w="5210" w:type="dxa"/>
          </w:tcPr>
          <w:p w14:paraId="4B063356"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47EC56AA"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88CFA5A" w14:textId="77777777" w:rsidTr="005F3132">
        <w:tc>
          <w:tcPr>
            <w:tcW w:w="5210" w:type="dxa"/>
          </w:tcPr>
          <w:p w14:paraId="457B173F" w14:textId="77777777" w:rsidR="004F5C27" w:rsidRPr="00303FB4" w:rsidRDefault="004F5C27" w:rsidP="004F5C27">
            <w:pPr>
              <w:spacing w:after="0" w:line="240" w:lineRule="auto"/>
              <w:rPr>
                <w:rFonts w:asciiTheme="majorHAnsi" w:hAnsiTheme="majorHAnsi" w:cstheme="majorHAnsi"/>
                <w:sz w:val="22"/>
                <w:szCs w:val="22"/>
              </w:rPr>
            </w:pPr>
          </w:p>
        </w:tc>
        <w:tc>
          <w:tcPr>
            <w:tcW w:w="5211" w:type="dxa"/>
          </w:tcPr>
          <w:p w14:paraId="1E37AA4C"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4803C30F" w14:textId="77777777" w:rsidTr="005F3132">
        <w:tc>
          <w:tcPr>
            <w:tcW w:w="5210" w:type="dxa"/>
          </w:tcPr>
          <w:p w14:paraId="336D393F"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0039E49B"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4F5C27" w:rsidRPr="00303FB4" w14:paraId="0C894725" w14:textId="77777777" w:rsidTr="005F3132">
        <w:tc>
          <w:tcPr>
            <w:tcW w:w="5210" w:type="dxa"/>
          </w:tcPr>
          <w:p w14:paraId="535EEB7E"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B7D2F37"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4F5C27" w:rsidRPr="00303FB4" w14:paraId="2E59F83D" w14:textId="77777777" w:rsidTr="005F3132">
        <w:tc>
          <w:tcPr>
            <w:tcW w:w="5210" w:type="dxa"/>
          </w:tcPr>
          <w:p w14:paraId="097B1B28" w14:textId="77777777" w:rsidR="004F5C27" w:rsidRPr="00303FB4" w:rsidRDefault="004F5C27" w:rsidP="004F5C27">
            <w:pPr>
              <w:spacing w:after="0" w:line="240" w:lineRule="auto"/>
              <w:rPr>
                <w:rFonts w:asciiTheme="majorHAnsi" w:hAnsiTheme="majorHAnsi" w:cstheme="majorHAnsi"/>
                <w:sz w:val="22"/>
                <w:szCs w:val="22"/>
              </w:rPr>
            </w:pPr>
          </w:p>
        </w:tc>
        <w:tc>
          <w:tcPr>
            <w:tcW w:w="5211" w:type="dxa"/>
          </w:tcPr>
          <w:p w14:paraId="52CD704C" w14:textId="77777777" w:rsidR="004F5C27" w:rsidRPr="00303FB4" w:rsidRDefault="004F5C27" w:rsidP="004F5C27">
            <w:pPr>
              <w:spacing w:after="0" w:line="240" w:lineRule="auto"/>
              <w:rPr>
                <w:rFonts w:asciiTheme="majorHAnsi" w:hAnsiTheme="majorHAnsi" w:cstheme="majorHAnsi"/>
                <w:sz w:val="22"/>
                <w:szCs w:val="22"/>
              </w:rPr>
            </w:pPr>
          </w:p>
        </w:tc>
      </w:tr>
    </w:tbl>
    <w:p w14:paraId="4C9513D3" w14:textId="77777777" w:rsidR="004F5C27" w:rsidRPr="00303FB4" w:rsidRDefault="004F5C27" w:rsidP="004F5C27">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E26736D" w14:textId="77777777" w:rsidR="004F5C27" w:rsidRDefault="004F5C27" w:rsidP="004F5C27">
      <w:pPr>
        <w:pStyle w:val="CentrBold"/>
        <w:rPr>
          <w:rFonts w:asciiTheme="majorHAnsi" w:hAnsiTheme="majorHAnsi" w:cstheme="majorHAnsi"/>
          <w:sz w:val="22"/>
          <w:szCs w:val="22"/>
          <w:lang w:val="lt-LT"/>
        </w:rPr>
      </w:pPr>
    </w:p>
    <w:p w14:paraId="7426D40B" w14:textId="77777777" w:rsidR="004F5C27" w:rsidRDefault="004F5C27" w:rsidP="004F5C27">
      <w:pPr>
        <w:pStyle w:val="CentrBold"/>
        <w:rPr>
          <w:rFonts w:asciiTheme="majorHAnsi" w:hAnsiTheme="majorHAnsi" w:cstheme="majorHAnsi"/>
          <w:sz w:val="22"/>
          <w:szCs w:val="22"/>
          <w:lang w:val="lt-LT"/>
        </w:rPr>
      </w:pPr>
    </w:p>
    <w:p w14:paraId="10A193B9" w14:textId="77777777" w:rsidR="004F5C27" w:rsidRDefault="004F5C27" w:rsidP="004F5C27">
      <w:pPr>
        <w:pStyle w:val="CentrBold"/>
        <w:rPr>
          <w:rFonts w:asciiTheme="majorHAnsi" w:hAnsiTheme="majorHAnsi" w:cstheme="majorHAnsi"/>
          <w:sz w:val="22"/>
          <w:szCs w:val="22"/>
          <w:lang w:val="lt-LT"/>
        </w:rPr>
      </w:pPr>
    </w:p>
    <w:p w14:paraId="21ACDF13" w14:textId="77777777" w:rsidR="004F5C27" w:rsidRDefault="004F5C27" w:rsidP="004F5C27">
      <w:pPr>
        <w:pStyle w:val="CentrBold"/>
        <w:rPr>
          <w:rFonts w:asciiTheme="majorHAnsi" w:hAnsiTheme="majorHAnsi" w:cstheme="majorHAnsi"/>
          <w:sz w:val="22"/>
          <w:szCs w:val="22"/>
          <w:lang w:val="lt-LT"/>
        </w:rPr>
      </w:pPr>
    </w:p>
    <w:p w14:paraId="7FF69E96" w14:textId="77777777" w:rsidR="004F5C27" w:rsidRDefault="004F5C27" w:rsidP="004F5C27">
      <w:pPr>
        <w:pStyle w:val="CentrBold"/>
        <w:rPr>
          <w:rFonts w:asciiTheme="majorHAnsi" w:hAnsiTheme="majorHAnsi" w:cstheme="majorHAnsi"/>
          <w:sz w:val="22"/>
          <w:szCs w:val="22"/>
          <w:lang w:val="lt-LT"/>
        </w:rPr>
      </w:pPr>
    </w:p>
    <w:p w14:paraId="332ED3A8" w14:textId="77777777" w:rsidR="004F5C27" w:rsidRDefault="004F5C27" w:rsidP="004F5C27">
      <w:pPr>
        <w:pStyle w:val="CentrBold"/>
        <w:rPr>
          <w:rFonts w:asciiTheme="majorHAnsi" w:hAnsiTheme="majorHAnsi" w:cstheme="majorHAnsi"/>
          <w:sz w:val="22"/>
          <w:szCs w:val="22"/>
          <w:lang w:val="lt-LT"/>
        </w:rPr>
      </w:pPr>
    </w:p>
    <w:p w14:paraId="267AB4EA" w14:textId="77777777" w:rsidR="004F5C27" w:rsidRDefault="004F5C27" w:rsidP="004F5C27">
      <w:pPr>
        <w:pStyle w:val="CentrBold"/>
        <w:rPr>
          <w:rFonts w:asciiTheme="majorHAnsi" w:hAnsiTheme="majorHAnsi" w:cstheme="majorHAnsi"/>
          <w:sz w:val="22"/>
          <w:szCs w:val="22"/>
          <w:lang w:val="lt-LT"/>
        </w:rPr>
      </w:pPr>
    </w:p>
    <w:p w14:paraId="4C7B4987" w14:textId="77777777" w:rsidR="004F5C27" w:rsidRDefault="004F5C27" w:rsidP="004F5C27">
      <w:pPr>
        <w:pStyle w:val="CentrBold"/>
        <w:rPr>
          <w:rFonts w:asciiTheme="majorHAnsi" w:hAnsiTheme="majorHAnsi" w:cstheme="majorHAnsi"/>
          <w:sz w:val="22"/>
          <w:szCs w:val="22"/>
          <w:lang w:val="lt-LT"/>
        </w:rPr>
      </w:pPr>
    </w:p>
    <w:p w14:paraId="30C095B0" w14:textId="77777777" w:rsidR="004F5C27" w:rsidRDefault="004F5C27" w:rsidP="004F5C27">
      <w:pPr>
        <w:pStyle w:val="CentrBold"/>
        <w:rPr>
          <w:rFonts w:asciiTheme="majorHAnsi" w:hAnsiTheme="majorHAnsi" w:cstheme="majorHAnsi"/>
          <w:sz w:val="22"/>
          <w:szCs w:val="22"/>
          <w:lang w:val="lt-LT"/>
        </w:rPr>
      </w:pPr>
    </w:p>
    <w:p w14:paraId="673B4C03" w14:textId="77777777" w:rsidR="004F5C27" w:rsidRDefault="004F5C27" w:rsidP="004F5C27">
      <w:pPr>
        <w:pStyle w:val="CentrBold"/>
        <w:rPr>
          <w:rFonts w:asciiTheme="majorHAnsi" w:hAnsiTheme="majorHAnsi" w:cstheme="majorHAnsi"/>
          <w:sz w:val="22"/>
          <w:szCs w:val="22"/>
          <w:lang w:val="lt-LT"/>
        </w:rPr>
      </w:pPr>
    </w:p>
    <w:p w14:paraId="68E00F71" w14:textId="77777777" w:rsidR="004F5C27" w:rsidRDefault="004F5C27" w:rsidP="004F5C27">
      <w:pPr>
        <w:pStyle w:val="CentrBold"/>
        <w:rPr>
          <w:rFonts w:asciiTheme="majorHAnsi" w:hAnsiTheme="majorHAnsi" w:cstheme="majorHAnsi"/>
          <w:sz w:val="22"/>
          <w:szCs w:val="22"/>
          <w:lang w:val="lt-LT"/>
        </w:rPr>
      </w:pPr>
    </w:p>
    <w:p w14:paraId="76BD41A8" w14:textId="77777777" w:rsidR="004F5C27" w:rsidRDefault="004F5C27" w:rsidP="004F5C27">
      <w:pPr>
        <w:pStyle w:val="CentrBold"/>
        <w:rPr>
          <w:rFonts w:asciiTheme="majorHAnsi" w:hAnsiTheme="majorHAnsi" w:cstheme="majorHAnsi"/>
          <w:sz w:val="22"/>
          <w:szCs w:val="22"/>
          <w:lang w:val="lt-LT"/>
        </w:rPr>
      </w:pPr>
    </w:p>
    <w:p w14:paraId="558CC18A" w14:textId="77777777" w:rsidR="004F5C27" w:rsidRDefault="004F5C27" w:rsidP="004F5C27">
      <w:pPr>
        <w:pStyle w:val="CentrBold"/>
        <w:rPr>
          <w:rFonts w:asciiTheme="majorHAnsi" w:hAnsiTheme="majorHAnsi" w:cstheme="majorHAnsi"/>
          <w:sz w:val="22"/>
          <w:szCs w:val="22"/>
          <w:lang w:val="lt-LT"/>
        </w:rPr>
      </w:pPr>
    </w:p>
    <w:p w14:paraId="13E9C08C" w14:textId="77777777" w:rsidR="004F5C27" w:rsidRDefault="004F5C27" w:rsidP="004F5C27">
      <w:pPr>
        <w:pStyle w:val="CentrBold"/>
        <w:rPr>
          <w:rFonts w:asciiTheme="majorHAnsi" w:hAnsiTheme="majorHAnsi" w:cstheme="majorHAnsi"/>
          <w:sz w:val="22"/>
          <w:szCs w:val="22"/>
          <w:lang w:val="lt-LT"/>
        </w:rPr>
      </w:pPr>
    </w:p>
    <w:p w14:paraId="098C868A" w14:textId="77777777" w:rsidR="004F5C27" w:rsidRDefault="004F5C27" w:rsidP="004F5C27">
      <w:pPr>
        <w:pStyle w:val="CentrBold"/>
        <w:rPr>
          <w:rFonts w:asciiTheme="majorHAnsi" w:hAnsiTheme="majorHAnsi" w:cstheme="majorHAnsi"/>
          <w:sz w:val="22"/>
          <w:szCs w:val="22"/>
          <w:lang w:val="lt-LT"/>
        </w:rPr>
      </w:pPr>
    </w:p>
    <w:p w14:paraId="6F122124" w14:textId="77777777" w:rsidR="004F5C27" w:rsidRDefault="004F5C27" w:rsidP="004F5C27">
      <w:pPr>
        <w:pStyle w:val="CentrBold"/>
        <w:rPr>
          <w:rFonts w:asciiTheme="majorHAnsi" w:hAnsiTheme="majorHAnsi" w:cstheme="majorHAnsi"/>
          <w:sz w:val="22"/>
          <w:szCs w:val="22"/>
          <w:lang w:val="lt-LT"/>
        </w:rPr>
      </w:pPr>
    </w:p>
    <w:p w14:paraId="258E4715" w14:textId="77777777" w:rsidR="004F5C27" w:rsidRDefault="004F5C27" w:rsidP="004F5C27">
      <w:pPr>
        <w:pStyle w:val="CentrBold"/>
        <w:rPr>
          <w:rFonts w:asciiTheme="majorHAnsi" w:hAnsiTheme="majorHAnsi" w:cstheme="majorHAnsi"/>
          <w:sz w:val="22"/>
          <w:szCs w:val="22"/>
          <w:lang w:val="lt-LT"/>
        </w:rPr>
      </w:pPr>
    </w:p>
    <w:p w14:paraId="5E49C4C6" w14:textId="77777777" w:rsidR="004F5C27" w:rsidRDefault="004F5C27" w:rsidP="004F5C27">
      <w:pPr>
        <w:pStyle w:val="CentrBold"/>
        <w:rPr>
          <w:rFonts w:asciiTheme="majorHAnsi" w:hAnsiTheme="majorHAnsi" w:cstheme="majorHAnsi"/>
          <w:sz w:val="22"/>
          <w:szCs w:val="22"/>
          <w:lang w:val="lt-LT"/>
        </w:rPr>
      </w:pPr>
    </w:p>
    <w:p w14:paraId="4F0EB918" w14:textId="77777777" w:rsidR="004F5C27" w:rsidRDefault="004F5C27" w:rsidP="004F5C27">
      <w:pPr>
        <w:pStyle w:val="CentrBold"/>
        <w:rPr>
          <w:rFonts w:asciiTheme="majorHAnsi" w:hAnsiTheme="majorHAnsi" w:cstheme="majorHAnsi"/>
          <w:sz w:val="22"/>
          <w:szCs w:val="22"/>
          <w:lang w:val="lt-LT"/>
        </w:rPr>
      </w:pPr>
    </w:p>
    <w:p w14:paraId="02DFAD68" w14:textId="77777777" w:rsidR="004F5C27" w:rsidRDefault="004F5C27" w:rsidP="004F5C27">
      <w:pPr>
        <w:pStyle w:val="CentrBold"/>
        <w:rPr>
          <w:rFonts w:asciiTheme="majorHAnsi" w:hAnsiTheme="majorHAnsi" w:cstheme="majorHAnsi"/>
          <w:sz w:val="22"/>
          <w:szCs w:val="22"/>
          <w:lang w:val="lt-LT"/>
        </w:rPr>
      </w:pPr>
    </w:p>
    <w:p w14:paraId="5A0C2088" w14:textId="77777777" w:rsidR="004F5C27" w:rsidRDefault="004F5C27" w:rsidP="004F5C27">
      <w:pPr>
        <w:pStyle w:val="CentrBold"/>
        <w:rPr>
          <w:rFonts w:asciiTheme="majorHAnsi" w:hAnsiTheme="majorHAnsi" w:cstheme="majorHAnsi"/>
          <w:sz w:val="22"/>
          <w:szCs w:val="22"/>
          <w:lang w:val="lt-LT"/>
        </w:rPr>
      </w:pPr>
    </w:p>
    <w:p w14:paraId="1E48F2A1" w14:textId="77777777" w:rsidR="004F5C27" w:rsidRPr="00303FB4" w:rsidRDefault="004F5C27" w:rsidP="004F5C27">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 pirkimo</w:t>
      </w:r>
      <w:r>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w:t>
      </w:r>
      <w:r>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pardavimo SUTARTIS</w:t>
      </w:r>
    </w:p>
    <w:p w14:paraId="6F90C036" w14:textId="77777777" w:rsidR="004F5C27" w:rsidRPr="00303FB4" w:rsidRDefault="004F5C27" w:rsidP="004F5C27">
      <w:pPr>
        <w:pStyle w:val="CentrBold"/>
        <w:rPr>
          <w:rFonts w:asciiTheme="majorHAnsi" w:hAnsiTheme="majorHAnsi" w:cstheme="majorHAnsi"/>
          <w:sz w:val="22"/>
          <w:szCs w:val="22"/>
          <w:lang w:val="lt-LT"/>
        </w:rPr>
      </w:pPr>
    </w:p>
    <w:p w14:paraId="1F2ABA86" w14:textId="77777777" w:rsidR="004F5C27" w:rsidRPr="00303FB4" w:rsidRDefault="004F5C27" w:rsidP="004F5C27">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45427787" w14:textId="77777777" w:rsidR="004F5C27" w:rsidRPr="00303FB4" w:rsidRDefault="004F5C27" w:rsidP="004F5C27">
      <w:pPr>
        <w:pStyle w:val="Statja"/>
        <w:spacing w:before="0"/>
        <w:ind w:left="0"/>
        <w:rPr>
          <w:rFonts w:asciiTheme="majorHAnsi" w:hAnsiTheme="majorHAnsi" w:cstheme="majorHAnsi"/>
          <w:sz w:val="22"/>
          <w:szCs w:val="22"/>
          <w:lang w:val="lt-LT"/>
        </w:rPr>
      </w:pPr>
      <w:bookmarkStart w:id="18" w:name="_Hlk65844388"/>
      <w:r w:rsidRPr="00303FB4">
        <w:rPr>
          <w:rFonts w:asciiTheme="majorHAnsi" w:hAnsiTheme="majorHAnsi" w:cstheme="majorHAnsi"/>
          <w:sz w:val="22"/>
          <w:szCs w:val="22"/>
          <w:lang w:val="lt-LT"/>
        </w:rPr>
        <w:t>1. Pagrindinės Sutarties sąvokos</w:t>
      </w:r>
    </w:p>
    <w:p w14:paraId="21F04F82"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1B27036C"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42BB0DDE"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1D0FCA01"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1C53F5D" w14:textId="77777777" w:rsidR="004F5C27" w:rsidRPr="00303FB4" w:rsidRDefault="004F5C27" w:rsidP="004F5C27">
      <w:pPr>
        <w:pStyle w:val="BodyText1"/>
        <w:rPr>
          <w:rFonts w:asciiTheme="majorHAnsi" w:hAnsiTheme="majorHAnsi" w:cstheme="majorHAnsi"/>
          <w:sz w:val="22"/>
          <w:szCs w:val="22"/>
          <w:lang w:val="lt-LT"/>
        </w:rPr>
      </w:pPr>
    </w:p>
    <w:p w14:paraId="071C92B4" w14:textId="77777777" w:rsidR="004F5C27" w:rsidRPr="00303FB4" w:rsidRDefault="004F5C27" w:rsidP="004F5C27">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6E34B48B"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76FF2F52"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6C75101"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7B62B7" w14:textId="77777777" w:rsidR="004F5C27" w:rsidRPr="00303FB4" w:rsidRDefault="004F5C27" w:rsidP="004F5C27">
      <w:pPr>
        <w:pStyle w:val="BodyText"/>
        <w:jc w:val="left"/>
        <w:rPr>
          <w:rFonts w:asciiTheme="majorHAnsi" w:hAnsiTheme="majorHAnsi" w:cstheme="majorHAnsi"/>
          <w:b/>
          <w:sz w:val="22"/>
          <w:szCs w:val="22"/>
        </w:rPr>
      </w:pPr>
    </w:p>
    <w:p w14:paraId="7386C7AA" w14:textId="77777777" w:rsidR="004F5C27" w:rsidRPr="00303FB4" w:rsidRDefault="004F5C27" w:rsidP="004F5C27">
      <w:pPr>
        <w:pStyle w:val="BodyText"/>
        <w:numPr>
          <w:ilvl w:val="0"/>
          <w:numId w:val="2"/>
        </w:numPr>
        <w:tabs>
          <w:tab w:val="clear" w:pos="660"/>
          <w:tab w:val="num" w:pos="540"/>
        </w:tabs>
        <w:ind w:left="0"/>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14A6C603" w14:textId="77777777" w:rsidR="004F5C27" w:rsidRPr="005F3132" w:rsidRDefault="004F5C27" w:rsidP="004F5C27">
      <w:pPr>
        <w:tabs>
          <w:tab w:val="left" w:pos="567"/>
        </w:tabs>
        <w:spacing w:after="0" w:line="240" w:lineRule="auto"/>
        <w:ind w:firstLine="360"/>
        <w:jc w:val="both"/>
        <w:rPr>
          <w:rFonts w:ascii="Calibri Light" w:hAnsi="Calibri Light" w:cs="Calibri Light"/>
          <w:sz w:val="22"/>
          <w:szCs w:val="22"/>
        </w:rPr>
      </w:pPr>
      <w:r w:rsidRPr="00303FB4">
        <w:rPr>
          <w:rFonts w:asciiTheme="majorHAnsi" w:hAnsiTheme="majorHAnsi" w:cstheme="majorHAnsi"/>
          <w:sz w:val="22"/>
          <w:szCs w:val="22"/>
        </w:rPr>
        <w:t>3.1</w:t>
      </w:r>
      <w:r w:rsidRPr="005F3132">
        <w:rPr>
          <w:rFonts w:ascii="Calibri Light" w:hAnsi="Calibri Light" w:cs="Calibri Light"/>
          <w:sz w:val="22"/>
          <w:szCs w:val="22"/>
        </w:rPr>
        <w:t>. Bendri įsipareigojimai:</w:t>
      </w:r>
    </w:p>
    <w:p w14:paraId="5D07214D" w14:textId="77777777" w:rsidR="004F5C27" w:rsidRPr="005F3132" w:rsidRDefault="004F5C27" w:rsidP="004F5C27">
      <w:pPr>
        <w:pStyle w:val="BodyText"/>
        <w:ind w:firstLine="360"/>
        <w:jc w:val="both"/>
        <w:rPr>
          <w:rFonts w:ascii="Calibri Light" w:hAnsi="Calibri Light" w:cs="Calibri Light"/>
          <w:color w:val="000000"/>
          <w:sz w:val="22"/>
          <w:szCs w:val="22"/>
        </w:rPr>
      </w:pPr>
      <w:r w:rsidRPr="005F3132">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75957A5C"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 xml:space="preserve">3.1.2. Abi Šalys išlaiko reikiamą darbinę erdvę ir priemones Sutarčiai vykdyti. </w:t>
      </w:r>
    </w:p>
    <w:p w14:paraId="02841123"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3.1.3. Kiekviena šalis privalo nedelsiant priimti visus sprendimus, reikiamus Sutarčiai vykdyti.</w:t>
      </w:r>
    </w:p>
    <w:p w14:paraId="1F922CFB"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3.1.4. Šalys privalo įnešti savo indėlį į Sutarties vykdymą, atsižvelgiant į nuo konkrečios šalies priklausančius ir jai pavaldžius veiksnius.</w:t>
      </w:r>
    </w:p>
    <w:p w14:paraId="45D454AE" w14:textId="77777777" w:rsidR="004F5C27" w:rsidRPr="005F3132" w:rsidRDefault="004F5C27" w:rsidP="004F5C27">
      <w:pPr>
        <w:pStyle w:val="BodyText"/>
        <w:jc w:val="both"/>
        <w:rPr>
          <w:rFonts w:ascii="Calibri Light" w:hAnsi="Calibri Light" w:cs="Calibri Light"/>
          <w:sz w:val="22"/>
          <w:szCs w:val="22"/>
        </w:rPr>
      </w:pPr>
      <w:r w:rsidRPr="005F3132">
        <w:rPr>
          <w:rFonts w:ascii="Calibri Light" w:hAnsi="Calibri Light" w:cs="Calibri Light"/>
          <w:sz w:val="22"/>
          <w:szCs w:val="22"/>
        </w:rPr>
        <w:t>3.2. Rangovo įsipareigojimai:</w:t>
      </w:r>
    </w:p>
    <w:p w14:paraId="7DC16A3A" w14:textId="77777777" w:rsidR="004F5C27" w:rsidRPr="008A2503" w:rsidRDefault="004F5C27" w:rsidP="004F5C27">
      <w:pPr>
        <w:pStyle w:val="BodyTextIndent"/>
        <w:numPr>
          <w:ilvl w:val="2"/>
          <w:numId w:val="7"/>
        </w:numPr>
        <w:tabs>
          <w:tab w:val="left" w:pos="709"/>
          <w:tab w:val="left" w:pos="993"/>
        </w:tabs>
        <w:spacing w:after="0"/>
        <w:ind w:left="0" w:firstLine="364"/>
        <w:jc w:val="both"/>
        <w:rPr>
          <w:rFonts w:ascii="Calibri Light" w:hAnsi="Calibri Light" w:cs="Calibri Light"/>
          <w:sz w:val="22"/>
          <w:szCs w:val="22"/>
        </w:rPr>
      </w:pPr>
      <w:r w:rsidRPr="008A2503">
        <w:rPr>
          <w:rFonts w:ascii="Calibri Light" w:hAnsi="Calibri Light" w:cs="Calibri Light"/>
          <w:sz w:val="22"/>
          <w:szCs w:val="22"/>
        </w:rPr>
        <w:t xml:space="preserve">Per 5 dienas nuo sutarties įsigaliojimo dienos skirti atestuotą statybos vadovą, atsakingą už darbų ir priešgaisrinę sauga, aplinkos apsaugą. Įsakymu paskirti specialiųjų darbų vadovus ir pateikti Užsakovui įsakymo kopijas apie </w:t>
      </w:r>
      <w:bookmarkStart w:id="19" w:name="_Hlk64646535"/>
      <w:r w:rsidRPr="008A2503">
        <w:rPr>
          <w:rFonts w:ascii="Calibri Light" w:hAnsi="Calibri Light" w:cs="Calibri Light"/>
          <w:sz w:val="22"/>
          <w:szCs w:val="22"/>
        </w:rPr>
        <w:t>statybos darbų vadovo ir specialiųjų darbų vadovų</w:t>
      </w:r>
      <w:bookmarkEnd w:id="19"/>
      <w:r w:rsidRPr="008A2503">
        <w:rPr>
          <w:rFonts w:ascii="Calibri Light" w:hAnsi="Calibri Light" w:cs="Calibri Light"/>
          <w:sz w:val="22"/>
          <w:szCs w:val="22"/>
        </w:rPr>
        <w:t xml:space="preserve"> paskyrimą ir kvalifikaciją patvirtinančių atestatų kopijas. Rangovas privalo per Užsakovo nurodytą terminą pakeisti Rangovo personalą, kuris nekompetentingai ar aplaidžiai vykdo pareigas, nesugeba laikytis Sutarties sąlygų arba savo elgesiu kelia grėsmę saugai darbe, sveikatai arba aplinkos apsaugai.</w:t>
      </w:r>
    </w:p>
    <w:p w14:paraId="00153D2B" w14:textId="77777777" w:rsidR="004F5C27" w:rsidRPr="005F3132" w:rsidRDefault="004F5C27" w:rsidP="004F5C27">
      <w:pPr>
        <w:pStyle w:val="BodyTextIndent"/>
        <w:numPr>
          <w:ilvl w:val="2"/>
          <w:numId w:val="7"/>
        </w:numPr>
        <w:tabs>
          <w:tab w:val="left" w:pos="709"/>
          <w:tab w:val="left" w:pos="993"/>
        </w:tabs>
        <w:spacing w:after="0"/>
        <w:ind w:left="0" w:firstLine="378"/>
        <w:jc w:val="both"/>
        <w:rPr>
          <w:rFonts w:ascii="Calibri Light" w:hAnsi="Calibri Light" w:cs="Calibri Light"/>
          <w:sz w:val="22"/>
          <w:szCs w:val="22"/>
        </w:rPr>
      </w:pPr>
      <w:r w:rsidRPr="005F3132">
        <w:rPr>
          <w:rFonts w:ascii="Calibri Light" w:hAnsi="Calibri Light" w:cs="Calibri Light"/>
          <w:sz w:val="22"/>
          <w:szCs w:val="22"/>
        </w:rPr>
        <w:t xml:space="preserve">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draudimo kopiją su jo apmokėjimą patvirtinančiu dokumentu </w:t>
      </w:r>
      <w:r w:rsidRPr="005F3132">
        <w:rPr>
          <w:rFonts w:ascii="Calibri Light" w:hAnsi="Calibri Light" w:cs="Calibri Light"/>
          <w:sz w:val="22"/>
          <w:szCs w:val="22"/>
        </w:rPr>
        <w:lastRenderedPageBreak/>
        <w:t>pateikti Užsakovui iki objekto perdavimo Rangovui.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5F3132">
        <w:rPr>
          <w:rFonts w:ascii="Calibri Light" w:hAnsi="Calibri Light" w:cs="Calibri Light"/>
          <w:i/>
          <w:sz w:val="22"/>
          <w:szCs w:val="22"/>
        </w:rPr>
        <w:t>.</w:t>
      </w:r>
      <w:r w:rsidRPr="005F3132">
        <w:rPr>
          <w:rFonts w:ascii="Calibri Light" w:hAnsi="Calibri Light" w:cs="Calibri Light"/>
          <w:sz w:val="22"/>
          <w:szCs w:val="22"/>
        </w:rPr>
        <w:t xml:space="preserve"> </w:t>
      </w:r>
    </w:p>
    <w:p w14:paraId="49D8451B" w14:textId="77777777" w:rsidR="004F5C27" w:rsidRPr="005F3132" w:rsidRDefault="004F5C27" w:rsidP="004F5C27">
      <w:pPr>
        <w:pStyle w:val="BodyTextIndent"/>
        <w:numPr>
          <w:ilvl w:val="2"/>
          <w:numId w:val="7"/>
        </w:numPr>
        <w:tabs>
          <w:tab w:val="left" w:pos="709"/>
          <w:tab w:val="left" w:pos="993"/>
        </w:tabs>
        <w:spacing w:after="0"/>
        <w:ind w:left="0" w:firstLine="426"/>
        <w:jc w:val="both"/>
        <w:rPr>
          <w:rFonts w:ascii="Calibri Light" w:hAnsi="Calibri Light" w:cs="Calibri Light"/>
          <w:sz w:val="22"/>
          <w:szCs w:val="22"/>
        </w:rPr>
      </w:pPr>
      <w:r w:rsidRPr="005F3132">
        <w:rPr>
          <w:rFonts w:ascii="Calibri Light" w:hAnsi="Calibri Light" w:cs="Calibri Light"/>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pateikti apsidraudimo civilinės atsakomybės privalomuoju draudimu sutarties (-</w:t>
      </w:r>
      <w:proofErr w:type="spellStart"/>
      <w:r w:rsidRPr="005F3132">
        <w:rPr>
          <w:rFonts w:ascii="Calibri Light" w:hAnsi="Calibri Light" w:cs="Calibri Light"/>
          <w:sz w:val="22"/>
          <w:szCs w:val="22"/>
        </w:rPr>
        <w:t>ių</w:t>
      </w:r>
      <w:proofErr w:type="spellEnd"/>
      <w:r w:rsidRPr="005F3132">
        <w:rPr>
          <w:rFonts w:ascii="Calibri Light" w:hAnsi="Calibri Light" w:cs="Calibri Light"/>
          <w:sz w:val="22"/>
          <w:szCs w:val="22"/>
        </w:rPr>
        <w:t>) sudarymo įrodymus, kuriuose matytųsi draudimo įmonė, draudimo suma ir pagrindinės draudimo sąlygos (draudimo polisą (-</w:t>
      </w:r>
      <w:proofErr w:type="spellStart"/>
      <w:r w:rsidRPr="005F3132">
        <w:rPr>
          <w:rFonts w:ascii="Calibri Light" w:hAnsi="Calibri Light" w:cs="Calibri Light"/>
          <w:sz w:val="22"/>
          <w:szCs w:val="22"/>
        </w:rPr>
        <w:t>us</w:t>
      </w:r>
      <w:proofErr w:type="spellEnd"/>
      <w:r w:rsidRPr="005F3132">
        <w:rPr>
          <w:rFonts w:ascii="Calibri Light" w:hAnsi="Calibri Light" w:cs="Calibri Light"/>
          <w:sz w:val="22"/>
          <w:szCs w:val="22"/>
        </w:rPr>
        <w:t>)).</w:t>
      </w:r>
    </w:p>
    <w:p w14:paraId="08DFF647" w14:textId="77777777" w:rsidR="004F5C27" w:rsidRPr="005F3132" w:rsidRDefault="004F5C27" w:rsidP="004F5C27">
      <w:pPr>
        <w:pStyle w:val="BodyTextIndent"/>
        <w:tabs>
          <w:tab w:val="left" w:pos="993"/>
        </w:tabs>
        <w:spacing w:after="0"/>
        <w:ind w:left="0"/>
        <w:jc w:val="both"/>
        <w:rPr>
          <w:rFonts w:ascii="Calibri Light" w:hAnsi="Calibri Light" w:cs="Calibri Light"/>
          <w:sz w:val="22"/>
          <w:szCs w:val="22"/>
        </w:rPr>
      </w:pPr>
      <w:r>
        <w:rPr>
          <w:rFonts w:ascii="Calibri Light" w:hAnsi="Calibri Light" w:cs="Calibri Light"/>
          <w:sz w:val="22"/>
          <w:szCs w:val="22"/>
        </w:rPr>
        <w:t xml:space="preserve">3.2.4. </w:t>
      </w:r>
      <w:r w:rsidRPr="005F3132">
        <w:rPr>
          <w:rFonts w:ascii="Calibri Light" w:hAnsi="Calibri Light" w:cs="Calibri Light"/>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5F3132">
        <w:rPr>
          <w:rFonts w:ascii="Calibri Light" w:hAnsi="Calibri Light" w:cs="Calibri Light"/>
          <w:sz w:val="22"/>
          <w:szCs w:val="22"/>
        </w:rPr>
        <w:t>ių</w:t>
      </w:r>
      <w:proofErr w:type="spellEnd"/>
      <w:r w:rsidRPr="005F3132">
        <w:rPr>
          <w:rFonts w:ascii="Calibri Light" w:hAnsi="Calibri Light" w:cs="Calibri Light"/>
          <w:sz w:val="22"/>
          <w:szCs w:val="22"/>
        </w:rPr>
        <w:t>) sudarymo įrodymus, kuriuose matytųsi draudimo įmonė, draudimo suma ir pagrindinės draudimo sąlygos (draudimo polisą (-</w:t>
      </w:r>
      <w:proofErr w:type="spellStart"/>
      <w:r w:rsidRPr="005F3132">
        <w:rPr>
          <w:rFonts w:ascii="Calibri Light" w:hAnsi="Calibri Light" w:cs="Calibri Light"/>
          <w:sz w:val="22"/>
          <w:szCs w:val="22"/>
        </w:rPr>
        <w:t>us</w:t>
      </w:r>
      <w:proofErr w:type="spellEnd"/>
      <w:r w:rsidRPr="005F3132">
        <w:rPr>
          <w:rFonts w:ascii="Calibri Light" w:hAnsi="Calibri Light" w:cs="Calibri Light"/>
          <w:sz w:val="22"/>
          <w:szCs w:val="22"/>
        </w:rPr>
        <w:t>)). Rangovas įsipareigoja užtikrinti, kad šis draudimas:</w:t>
      </w:r>
    </w:p>
    <w:p w14:paraId="12F7BE43"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apdraustų Rangovo atliekamus visus pagal sutartį atliekamus darbus, įskaitant statybos produktus, medžiagas, gaminius, montuojamus įrenginius bei įrangą;</w:t>
      </w:r>
    </w:p>
    <w:p w14:paraId="454ADA38"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draudimo apsaugos galiojimas būtų užtikrintas iki Rangovas visiškai įvykdys sutartinius įsipareigojimus;</w:t>
      </w:r>
    </w:p>
    <w:p w14:paraId="63A273ED"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apdraustų savo bendrąją civilinę atsakomybę savanoriškuoju draudimu ne mažesnei nei pradinė sutarties vertė su PVM;</w:t>
      </w:r>
    </w:p>
    <w:p w14:paraId="6A464647"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apimtų ir Rangovo pasirinktų subrangovų vykdomus darbus ir jų civilinę atsakomybę, jeigu darbai vykdomi pagal sudarytas subrangos sutartis.</w:t>
      </w:r>
    </w:p>
    <w:p w14:paraId="25030350" w14:textId="77777777" w:rsidR="004F5C27" w:rsidRPr="005F3132" w:rsidRDefault="004F5C27" w:rsidP="004F5C27">
      <w:pPr>
        <w:pStyle w:val="BodyTextIndent"/>
        <w:spacing w:after="0"/>
        <w:ind w:left="0" w:firstLine="505"/>
        <w:jc w:val="both"/>
        <w:rPr>
          <w:rFonts w:ascii="Calibri Light" w:hAnsi="Calibri Light" w:cs="Calibri Light"/>
          <w:sz w:val="22"/>
          <w:szCs w:val="22"/>
        </w:rPr>
      </w:pPr>
      <w:r w:rsidRPr="005F3132">
        <w:rPr>
          <w:rFonts w:ascii="Calibri Light" w:hAnsi="Calibri Light" w:cs="Calibri Light"/>
          <w:sz w:val="22"/>
          <w:szCs w:val="22"/>
        </w:rPr>
        <w:t>3.2.</w:t>
      </w:r>
      <w:r>
        <w:rPr>
          <w:rFonts w:ascii="Calibri Light" w:hAnsi="Calibri Light" w:cs="Calibri Light"/>
          <w:sz w:val="22"/>
          <w:szCs w:val="22"/>
        </w:rPr>
        <w:t>5</w:t>
      </w:r>
      <w:r w:rsidRPr="005F3132">
        <w:rPr>
          <w:rFonts w:ascii="Calibri Light" w:hAnsi="Calibri Light" w:cs="Calibri Light"/>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7FA2CEA7" w14:textId="77777777" w:rsidR="004F5C27" w:rsidRPr="008A2503" w:rsidRDefault="004F5C27" w:rsidP="004F5C27">
      <w:pPr>
        <w:pStyle w:val="BodyTextIndent"/>
        <w:spacing w:after="0"/>
        <w:ind w:left="0" w:firstLine="505"/>
        <w:jc w:val="both"/>
        <w:rPr>
          <w:rFonts w:ascii="Calibri Light" w:hAnsi="Calibri Light" w:cs="Calibri Light"/>
          <w:color w:val="000000" w:themeColor="text1"/>
          <w:sz w:val="22"/>
          <w:szCs w:val="22"/>
        </w:rPr>
      </w:pPr>
      <w:r w:rsidRPr="005F3132">
        <w:rPr>
          <w:rFonts w:ascii="Calibri Light" w:hAnsi="Calibri Light" w:cs="Calibri Light"/>
          <w:sz w:val="22"/>
          <w:szCs w:val="22"/>
        </w:rPr>
        <w:t>3.2.</w:t>
      </w:r>
      <w:r>
        <w:rPr>
          <w:rFonts w:ascii="Calibri Light" w:hAnsi="Calibri Light" w:cs="Calibri Light"/>
          <w:sz w:val="22"/>
          <w:szCs w:val="22"/>
        </w:rPr>
        <w:t>6</w:t>
      </w:r>
      <w:r w:rsidRPr="005F3132">
        <w:rPr>
          <w:rFonts w:ascii="Calibri Light" w:hAnsi="Calibri Light" w:cs="Calibri Light"/>
          <w:sz w:val="22"/>
          <w:szCs w:val="22"/>
        </w:rPr>
        <w:t xml:space="preserve">. </w:t>
      </w:r>
      <w:r w:rsidRPr="008A2503">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23DEDE85"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lang w:eastAsia="en-US"/>
        </w:rPr>
        <w:t>3.2.</w:t>
      </w:r>
      <w:r>
        <w:rPr>
          <w:rFonts w:ascii="Calibri Light" w:hAnsi="Calibri Light" w:cs="Calibri Light"/>
          <w:sz w:val="22"/>
          <w:szCs w:val="22"/>
          <w:lang w:eastAsia="en-US"/>
        </w:rPr>
        <w:t>7</w:t>
      </w:r>
      <w:r w:rsidRPr="008A2503">
        <w:rPr>
          <w:rFonts w:ascii="Calibri Light" w:hAnsi="Calibri Light" w:cs="Calibri Light"/>
          <w:sz w:val="22"/>
          <w:szCs w:val="22"/>
          <w:lang w:eastAsia="en-US"/>
        </w:rPr>
        <w:t xml:space="preserve">. Savo Darbų atlikimui, esant reikalui, gauti leidimus arba sutikimus atlikti darbus apsauginėse zonose (elektros tinklų, ryšių linijų, magistralinių vamzdynų), gatvių važiuojamoje dalyje, nutiestų požeminių komunikacijų vietose ir kt., Gauti žemės darbų leidimą, organizuoti statybinių atliekų rūšiavimą ir išvežimą, pasirūpinti (jei būtina) darbuotojams skirtu biotualetu bei jo priežiūra </w:t>
      </w:r>
      <w:r w:rsidRPr="008A2503">
        <w:rPr>
          <w:rFonts w:ascii="Calibri Light" w:hAnsi="Calibri Light" w:cs="Calibri Light"/>
          <w:i/>
          <w:sz w:val="22"/>
          <w:szCs w:val="22"/>
          <w:lang w:eastAsia="en-US"/>
        </w:rPr>
        <w:t>(rašoma, kai toks reikalingas).</w:t>
      </w:r>
    </w:p>
    <w:p w14:paraId="380B65EA"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lang w:eastAsia="en-US"/>
        </w:rPr>
        <w:t>3.2.</w:t>
      </w:r>
      <w:r>
        <w:rPr>
          <w:rFonts w:ascii="Calibri Light" w:hAnsi="Calibri Light" w:cs="Calibri Light"/>
          <w:sz w:val="22"/>
          <w:szCs w:val="22"/>
          <w:lang w:eastAsia="en-US"/>
        </w:rPr>
        <w:t>8</w:t>
      </w:r>
      <w:r w:rsidRPr="008A2503">
        <w:rPr>
          <w:rFonts w:ascii="Calibri Light" w:hAnsi="Calibri Light" w:cs="Calibri Light"/>
          <w:sz w:val="22"/>
          <w:szCs w:val="22"/>
          <w:lang w:eastAsia="en-US"/>
        </w:rPr>
        <w:t xml:space="preserve">. </w:t>
      </w:r>
      <w:r w:rsidRPr="005F3132">
        <w:rPr>
          <w:rFonts w:ascii="Calibri Light" w:hAnsi="Calibri Light" w:cs="Calibri Light"/>
          <w:sz w:val="22"/>
          <w:szCs w:val="22"/>
        </w:rPr>
        <w:t>Vykdyti darbus taip, kad būtų užtikrintas  Sutarties specialiųjų sąlygų 1.1 punkte nurodyto statinio funkcionavimas.</w:t>
      </w:r>
    </w:p>
    <w:p w14:paraId="2851946E"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w:t>
      </w:r>
      <w:r>
        <w:rPr>
          <w:rFonts w:ascii="Calibri Light" w:hAnsi="Calibri Light" w:cs="Calibri Light"/>
          <w:sz w:val="22"/>
          <w:szCs w:val="22"/>
        </w:rPr>
        <w:t>9</w:t>
      </w:r>
      <w:r w:rsidRPr="008A2503">
        <w:rPr>
          <w:rFonts w:ascii="Calibri Light" w:hAnsi="Calibri Light" w:cs="Calibri Light"/>
          <w:sz w:val="22"/>
          <w:szCs w:val="22"/>
        </w:rPr>
        <w:t xml:space="preserve">. </w:t>
      </w:r>
      <w:r w:rsidRPr="005F3132">
        <w:rPr>
          <w:rFonts w:ascii="Calibri Light" w:hAnsi="Calibri Light" w:cs="Calibri Light"/>
          <w:sz w:val="22"/>
          <w:szCs w:val="22"/>
        </w:rPr>
        <w:t xml:space="preserve">Sukomplektuoti įrangą ir medžiagas. Naudoti specifikacijose </w:t>
      </w:r>
      <w:r w:rsidRPr="005F3132">
        <w:rPr>
          <w:rFonts w:ascii="Calibri Light" w:hAnsi="Calibri Light" w:cs="Calibri Light"/>
          <w:i/>
          <w:sz w:val="22"/>
          <w:szCs w:val="22"/>
        </w:rPr>
        <w:t>(jeigu tokios buvo pateiktas konkurso metu)</w:t>
      </w:r>
      <w:r w:rsidRPr="005F3132">
        <w:rPr>
          <w:rFonts w:ascii="Calibri Light" w:hAnsi="Calibri Light" w:cs="Calibri Light"/>
          <w:sz w:val="22"/>
          <w:szCs w:val="22"/>
        </w:rPr>
        <w:t xml:space="preserve"> nurodytus sertifikuotus statybos produktus, turinčius atitikties deklaracijas.</w:t>
      </w:r>
    </w:p>
    <w:p w14:paraId="5CB8124E"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w:t>
      </w:r>
      <w:r>
        <w:rPr>
          <w:rFonts w:ascii="Calibri Light" w:hAnsi="Calibri Light" w:cs="Calibri Light"/>
          <w:sz w:val="22"/>
          <w:szCs w:val="22"/>
        </w:rPr>
        <w:t>10</w:t>
      </w:r>
      <w:r w:rsidRPr="008A2503">
        <w:rPr>
          <w:rFonts w:ascii="Calibri Light" w:hAnsi="Calibri Light" w:cs="Calibri Light"/>
          <w:sz w:val="22"/>
          <w:szCs w:val="22"/>
        </w:rPr>
        <w:t>.</w:t>
      </w:r>
      <w:r w:rsidRPr="005F3132">
        <w:rPr>
          <w:rFonts w:ascii="Calibri Light" w:hAnsi="Calibri Light" w:cs="Calibri Light"/>
          <w:sz w:val="22"/>
          <w:szCs w:val="22"/>
        </w:rPr>
        <w:t xml:space="preserve"> Laiku ir tinkamai informuoti Užsakovą apie atliktus darbus, bei apie atliktų darbų priėmimo – perdavimo datą bei pateikti Užsakovui atliktų darbų perdavimo – priėmimo aktus. </w:t>
      </w:r>
    </w:p>
    <w:p w14:paraId="1CA32C14"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3.2.1</w:t>
      </w:r>
      <w:r>
        <w:rPr>
          <w:rFonts w:ascii="Calibri Light" w:hAnsi="Calibri Light" w:cs="Calibri Light"/>
          <w:sz w:val="22"/>
          <w:szCs w:val="22"/>
        </w:rPr>
        <w:t>1</w:t>
      </w:r>
      <w:r w:rsidRPr="008A2503">
        <w:rPr>
          <w:rFonts w:ascii="Calibri Light" w:hAnsi="Calibri Light" w:cs="Calibri Light"/>
          <w:sz w:val="22"/>
          <w:szCs w:val="22"/>
        </w:rPr>
        <w:t xml:space="preserve">. </w:t>
      </w:r>
      <w:r w:rsidRPr="005F3132">
        <w:rPr>
          <w:rFonts w:ascii="Calibri Light" w:hAnsi="Calibri Light" w:cs="Calibri Light"/>
          <w:sz w:val="22"/>
          <w:szCs w:val="22"/>
        </w:rPr>
        <w:t xml:space="preserve">Atlikti teritorijos tvarkymo darbus </w:t>
      </w:r>
      <w:r w:rsidRPr="005F3132">
        <w:rPr>
          <w:rFonts w:ascii="Calibri Light" w:hAnsi="Calibri Light" w:cs="Calibri Light"/>
          <w:i/>
          <w:sz w:val="22"/>
          <w:szCs w:val="22"/>
        </w:rPr>
        <w:t>(rašoma, kai tokie būtini)</w:t>
      </w:r>
      <w:r w:rsidRPr="005F3132">
        <w:rPr>
          <w:rFonts w:ascii="Calibri Light" w:hAnsi="Calibri Light" w:cs="Calibri Light"/>
          <w:sz w:val="22"/>
          <w:szCs w:val="22"/>
        </w:rPr>
        <w:t>.</w:t>
      </w:r>
    </w:p>
    <w:p w14:paraId="3ADECAC4"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2</w:t>
      </w:r>
      <w:r w:rsidRPr="005F3132">
        <w:rPr>
          <w:rFonts w:ascii="Calibri Light" w:hAnsi="Calibri Light" w:cs="Calibri Light"/>
          <w:sz w:val="22"/>
          <w:szCs w:val="22"/>
        </w:rPr>
        <w:t xml:space="preserve">. Suformuoti kadastrinių matavimų bylą </w:t>
      </w:r>
      <w:r w:rsidRPr="005F3132">
        <w:rPr>
          <w:rFonts w:ascii="Calibri Light" w:hAnsi="Calibri Light" w:cs="Calibri Light"/>
          <w:i/>
          <w:sz w:val="22"/>
          <w:szCs w:val="22"/>
        </w:rPr>
        <w:t>(rašoma, kai tokia būtina).</w:t>
      </w:r>
    </w:p>
    <w:p w14:paraId="1015905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lastRenderedPageBreak/>
        <w:t>3.2.1</w:t>
      </w:r>
      <w:r>
        <w:rPr>
          <w:rFonts w:ascii="Calibri Light" w:hAnsi="Calibri Light" w:cs="Calibri Light"/>
          <w:sz w:val="22"/>
          <w:szCs w:val="22"/>
        </w:rPr>
        <w:t>3</w:t>
      </w:r>
      <w:r w:rsidRPr="005F3132">
        <w:rPr>
          <w:rFonts w:ascii="Calibri Light" w:hAnsi="Calibri Light" w:cs="Calibri Light"/>
          <w:sz w:val="22"/>
          <w:szCs w:val="22"/>
        </w:rPr>
        <w:t>. Paruošti dokumentus, reikalingus pateikti statybos užbaigimui ir organizuoti objekto statybos užbaigimą (Statybos užbaigimo aktas/deklaracija) bei apmokėti visas išlaidas susijusias su dokumentų parengimu ir objekto pripažinimu tinkamu naudojimui.</w:t>
      </w:r>
    </w:p>
    <w:p w14:paraId="264EB92A"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sz w:val="22"/>
          <w:szCs w:val="22"/>
        </w:rPr>
        <w:t>3.2.1</w:t>
      </w:r>
      <w:r>
        <w:rPr>
          <w:rFonts w:ascii="Calibri Light" w:hAnsi="Calibri Light" w:cs="Calibri Light"/>
          <w:sz w:val="22"/>
          <w:szCs w:val="22"/>
        </w:rPr>
        <w:t>4</w:t>
      </w:r>
      <w:r w:rsidRPr="005F3132">
        <w:rPr>
          <w:rFonts w:ascii="Calibri Light" w:hAnsi="Calibri Light" w:cs="Calibri Light"/>
          <w:sz w:val="22"/>
          <w:szCs w:val="22"/>
        </w:rPr>
        <w:t>. Užbaigęs statybos darbus kartu su statybos darbų perdavimo Užsakovui aktu Rangovas privalo su Užsakovu ir garantiją suteikiančia bendrove suderinti garantinio dokumento tekstą ir Užsakovui pateikti</w:t>
      </w:r>
      <w:r w:rsidRPr="005F3132">
        <w:rPr>
          <w:rFonts w:ascii="Calibri Light" w:eastAsia="Calibri" w:hAnsi="Calibri Light" w:cs="Calibri Light"/>
          <w:b/>
          <w:bCs/>
          <w:sz w:val="22"/>
          <w:szCs w:val="22"/>
        </w:rPr>
        <w:t xml:space="preserve"> </w:t>
      </w:r>
      <w:r w:rsidRPr="005F3132">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5224126"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7E2A0DD1"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2E6101EA"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5</w:t>
      </w:r>
      <w:r w:rsidRPr="005F3132">
        <w:rPr>
          <w:rFonts w:ascii="Calibri Light" w:hAnsi="Calibri Light" w:cs="Calibri Light"/>
          <w:sz w:val="22"/>
          <w:szCs w:val="22"/>
        </w:rPr>
        <w:t>. Imtis visų įmanomų  priemonių Užsakovo  jam patikėto turto saugumui užtikrinti ir atsakyti už šio turto praradimą ar sužalojimą;</w:t>
      </w:r>
    </w:p>
    <w:p w14:paraId="5A933291"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6</w:t>
      </w:r>
      <w:r w:rsidRPr="005F3132">
        <w:rPr>
          <w:rFonts w:ascii="Calibri Light" w:hAnsi="Calibri Light" w:cs="Calibri Light"/>
          <w:sz w:val="22"/>
          <w:szCs w:val="22"/>
        </w:rPr>
        <w:t>. Darbų vykdymo laikotarpiu atsakyti už pastatų, komunikacijų ar kitų statinių pažeidimus, juos pažeidus  atstatyti savo lėšomis ir jėgomis.</w:t>
      </w:r>
    </w:p>
    <w:p w14:paraId="5C07C63B"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7</w:t>
      </w:r>
      <w:r w:rsidRPr="005F3132">
        <w:rPr>
          <w:rFonts w:ascii="Calibri Light" w:hAnsi="Calibri Light" w:cs="Calibri Light"/>
          <w:sz w:val="22"/>
          <w:szCs w:val="22"/>
        </w:rPr>
        <w:t>. Garantuoti saugų darbą, priešgaisrinę ir aplinkos saugą  bei darbo higieną statybos  aikštelėje, taip pat nepažeisti trečiųjų asmenų interesų.  Užtikrinti ir atsakyti už materialinių vertybių apsaugą;</w:t>
      </w:r>
    </w:p>
    <w:p w14:paraId="314CB24E"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8</w:t>
      </w:r>
      <w:r w:rsidRPr="005F3132">
        <w:rPr>
          <w:rFonts w:ascii="Calibri Light" w:hAnsi="Calibri Light" w:cs="Calibri Light"/>
          <w:sz w:val="22"/>
          <w:szCs w:val="22"/>
        </w:rPr>
        <w:t>. Kartu su techniniu prižiūrėtoju parengti statybos užbaigimo dokumentaciją ir dalyvauti statybos užbaigimo procedūrose;</w:t>
      </w:r>
    </w:p>
    <w:p w14:paraId="6661314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9</w:t>
      </w:r>
      <w:r w:rsidRPr="005F3132">
        <w:rPr>
          <w:rFonts w:ascii="Calibri Light" w:hAnsi="Calibri Light" w:cs="Calibri Light"/>
          <w:sz w:val="22"/>
          <w:szCs w:val="22"/>
        </w:rPr>
        <w:t>. Ne vėliau kaip prieš 10 dienų pranešti Užsakovui  apie statybos objekto užbaigimą, pačiam organizuoti statybos užbaigimo procedūrą.</w:t>
      </w:r>
    </w:p>
    <w:p w14:paraId="39AB591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w:t>
      </w:r>
      <w:r>
        <w:rPr>
          <w:rFonts w:ascii="Calibri Light" w:hAnsi="Calibri Light" w:cs="Calibri Light"/>
          <w:sz w:val="22"/>
          <w:szCs w:val="22"/>
        </w:rPr>
        <w:t>20</w:t>
      </w:r>
      <w:r w:rsidRPr="005F3132">
        <w:rPr>
          <w:rFonts w:ascii="Calibri Light" w:hAnsi="Calibri Light" w:cs="Calibri Light"/>
          <w:sz w:val="22"/>
          <w:szCs w:val="22"/>
        </w:rPr>
        <w:t>. Atsakyti už statybos objektą iki statybos užbaigimo akto išdavimo/deklaracijos apie statybos užbaigimą patvirtinimo. Jei tokie dokumentai neišrašomi – iki galutinio darbų priėmimo – perdavimo akto pasirašymo datos.</w:t>
      </w:r>
    </w:p>
    <w:p w14:paraId="7D849B77"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1</w:t>
      </w:r>
      <w:r w:rsidRPr="005F3132">
        <w:rPr>
          <w:rFonts w:ascii="Calibri Light" w:hAnsi="Calibri Light" w:cs="Calibri Light"/>
          <w:sz w:val="22"/>
          <w:szCs w:val="22"/>
        </w:rPr>
        <w:t>. Atlyginti Užsakovui  nuostolius, atsiradusius dėl Rangovo kaltės.</w:t>
      </w:r>
    </w:p>
    <w:p w14:paraId="634D3092"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2</w:t>
      </w:r>
      <w:r w:rsidRPr="005F3132">
        <w:rPr>
          <w:rFonts w:ascii="Calibri Light" w:hAnsi="Calibri Light" w:cs="Calibri Light"/>
          <w:sz w:val="22"/>
          <w:szCs w:val="22"/>
        </w:rPr>
        <w:t xml:space="preserve">. </w:t>
      </w:r>
      <w:r w:rsidRPr="008A2503">
        <w:rPr>
          <w:rStyle w:val="normaltextrun"/>
          <w:rFonts w:ascii="Calibri Light" w:hAnsi="Calibri Light" w:cs="Calibri Light"/>
          <w:color w:val="000000"/>
          <w:sz w:val="22"/>
          <w:szCs w:val="22"/>
          <w:shd w:val="clear" w:color="auto" w:fill="FFFFFF"/>
        </w:rPr>
        <w:t>Darbų vykdymo metu Rangovas turi naudoti tik tuos Įrenginius ir Medžiagas, kurios nurodytos Techninėje specifikacijoje ir jos prieduose</w:t>
      </w:r>
      <w:r w:rsidRPr="008A2503">
        <w:rPr>
          <w:rStyle w:val="normaltextrun"/>
          <w:rFonts w:ascii="Calibri Light" w:hAnsi="Calibri Light" w:cs="Calibri Light"/>
          <w:color w:val="D13438"/>
          <w:sz w:val="22"/>
          <w:szCs w:val="22"/>
          <w:u w:val="single"/>
          <w:shd w:val="clear" w:color="auto" w:fill="FFFFFF"/>
        </w:rPr>
        <w:t xml:space="preserve"> ir turi būti parinkti pagal Užsakovo taikomus standartus</w:t>
      </w:r>
      <w:r w:rsidRPr="005F3132">
        <w:rPr>
          <w:rStyle w:val="superscript"/>
          <w:rFonts w:ascii="Calibri Light" w:hAnsi="Calibri Light" w:cs="Calibri Light"/>
          <w:color w:val="000000"/>
          <w:sz w:val="22"/>
          <w:szCs w:val="22"/>
          <w:shd w:val="clear" w:color="auto" w:fill="FFFFFF"/>
          <w:vertAlign w:val="superscript"/>
        </w:rPr>
        <w:t>1</w:t>
      </w:r>
      <w:r w:rsidRPr="008A2503">
        <w:rPr>
          <w:rStyle w:val="normaltextrun"/>
          <w:rFonts w:ascii="Calibri Light" w:hAnsi="Calibri Light" w:cs="Calibri Light"/>
          <w:color w:val="D13438"/>
          <w:sz w:val="22"/>
          <w:szCs w:val="22"/>
          <w:u w:val="single"/>
          <w:shd w:val="clear" w:color="auto" w:fill="FFFFFF"/>
        </w:rPr>
        <w:t xml:space="preserve"> galiojusius Pirkimo skelbimo metu bei naudoti Lietuvos Respublikos įstatymais nustatyta tvarka sertifikuotas medžiagas, dirbinius, gaminius ir įrenginius, atitinkančius projekto reikalavimus. </w:t>
      </w:r>
      <w:r w:rsidRPr="005F3132">
        <w:rPr>
          <w:rFonts w:ascii="Calibri Light" w:hAnsi="Calibri Light" w:cs="Calibri Light"/>
          <w:sz w:val="22"/>
          <w:szCs w:val="22"/>
        </w:rPr>
        <w:t>Pateikti Užsakovui naudojamų medžiagų, dirbinių, gaminių, įrenginių sertifikatus, eksploatacinių savybių deklaracijas, įrangos naudojimosi instrukcijas ir kitus dokumentus naudojamus statinio pripažinimo tinkamu naudoti metu, tvarkingai susegtus ir sunumeruotus originalo pavidale bei elektroninę šių dokumentų versiją.</w:t>
      </w:r>
    </w:p>
    <w:p w14:paraId="234D331F"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2</w:t>
      </w:r>
      <w:r w:rsidRPr="005F3132">
        <w:rPr>
          <w:rFonts w:ascii="Calibri Light" w:hAnsi="Calibri Light" w:cs="Calibri Light"/>
          <w:sz w:val="22"/>
          <w:szCs w:val="22"/>
        </w:rPr>
        <w:t>. Rangovas savo sąskaita privalo atidengti konstrukcijas, atlikti konstrukcijų ir kitus bandymus, jeigu Užsakovui kilo įtarimas dėl atliktų Darbų kokybės, o dengti Darbai nebuvo tinkamai priduoti.</w:t>
      </w:r>
    </w:p>
    <w:p w14:paraId="63AEFD2F"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3</w:t>
      </w:r>
      <w:r w:rsidRPr="005F3132">
        <w:rPr>
          <w:rFonts w:ascii="Calibri Light" w:hAnsi="Calibri Light" w:cs="Calibri Light"/>
          <w:sz w:val="22"/>
          <w:szCs w:val="22"/>
        </w:rPr>
        <w:t>. Užtikrinti įrangos ir kitokio jam patikėto turto apsaugą bei darbo higieną statybos teritorijoje, savo darbo zonoje, taip pat gretimos aplinkos apsaugą ir greta statybos teritorijos esančių žmonių apsaugą nuo atliekamų Darbų sukeliamų pavojų. Įrengti visus būtinus savo darbo zonos aptvėrimus ir užtikrinti visas kitas darbo saugos priemones. Atlikti nelaimingų atsitikimų, įvykusių atliekant Darbus, tyrimus</w:t>
      </w:r>
    </w:p>
    <w:p w14:paraId="4B33D482"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4</w:t>
      </w:r>
      <w:r w:rsidRPr="005F3132">
        <w:rPr>
          <w:rFonts w:ascii="Calibri Light" w:hAnsi="Calibri Light" w:cs="Calibri Light"/>
          <w:sz w:val="22"/>
          <w:szCs w:val="22"/>
        </w:rPr>
        <w:t>. Organizuoti ir užtikrinti savo darbuotojų atvežimą į darbo vietą ir išvežimą iš jos, už jų apgyvendinimą, saugaus darbo priežiūrą, visus pagal teisės aktus privalomus instruktavimus (darbo saugos ir kt.), specialią darbo aprangą, darbo priemones, darbuotojų aprūpinimą buitinėmis patalpomis.</w:t>
      </w:r>
    </w:p>
    <w:p w14:paraId="1E6C504D" w14:textId="77777777" w:rsidR="004F5C27" w:rsidRPr="005F3132" w:rsidRDefault="004F5C27" w:rsidP="004F5C27">
      <w:pPr>
        <w:pStyle w:val="BodyTextIndent"/>
        <w:spacing w:after="0"/>
        <w:ind w:left="0"/>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5</w:t>
      </w:r>
      <w:r w:rsidRPr="005F3132">
        <w:rPr>
          <w:rFonts w:ascii="Calibri Light" w:hAnsi="Calibri Light" w:cs="Calibri Light"/>
          <w:sz w:val="22"/>
          <w:szCs w:val="22"/>
        </w:rPr>
        <w:t>. Įsirengti statybvietėje visus laikinus statinius ir įrenginius, kurie reikalingi darbams organizuoti ir atlikti, bei medžiagoms saugoti.</w:t>
      </w:r>
      <w:r w:rsidRPr="005F3132">
        <w:rPr>
          <w:rFonts w:ascii="Calibri Light" w:hAnsi="Calibri Light" w:cs="Calibri Light"/>
        </w:rPr>
        <w:t xml:space="preserve">3.2.26. </w:t>
      </w:r>
      <w:r w:rsidRPr="005F3132">
        <w:rPr>
          <w:rFonts w:ascii="Calibri Light" w:hAnsi="Calibri Light" w:cs="Calibri Light"/>
          <w:sz w:val="22"/>
          <w:szCs w:val="22"/>
        </w:rPr>
        <w:t xml:space="preserve">Užtikrinti Rangovo atstovo dalyvavimą gamybiniuose pasitarimuose. Taip pat Šalys susitaria, kad Rangovo atstovo nedalyvavimas galimas tik iš anksto tai raštu suderinus su Užsakovu.3.2.27. Į Užsakovo pateiktus bet kokio pobūdžio raštus atsakyti raštu ne vėliau kaip per 2 (dvi) darbo dienas nuo jų gavimo dienos. 3.2.28. Naudoti statybvietėje atributiką, reklamuojančią Rangovą, tik iš anksto raštu suderinus tai su Užsakovu.3.2.29. Rangos darbų vykdymo metu Rangovas įsipareigoja savo rizika ir lėšomis užtikrinti tvarkingą ir švarią darbo vietą, surinkti visas šiukšles į šiukšlių konteinerį, valyti už statybvietės ribų išvažiuojančios technikos ratus. Užbaigus statybos darbus, ne vėliau kaip per 3 darbo dienas Rangovas sutvarko statybos aikštelę, iš statybos aikštelės išsiveža įrengimus ir nepanaudotas medžiagas. 3.2.30. Užtikrinti, kad Rangovo darbuotojai ar kiti asmenys, Rangovo pavedimu dirbantys ar besilankantys objekte, nebūtų paveikti alkoholio, narkotikų ar kitų psichotropinių medžiagų. Rangovas sutinka, kad Užsakovas, be išankstinio įspėjimo, sertifikuotu alkotesteriu savo nuožiūrą tikrintų galimai neblaivius asmenis. </w:t>
      </w:r>
      <w:r w:rsidRPr="005F3132">
        <w:rPr>
          <w:rFonts w:ascii="Calibri Light" w:hAnsi="Calibri Light" w:cs="Calibri Light"/>
          <w:sz w:val="22"/>
          <w:szCs w:val="22"/>
        </w:rPr>
        <w:lastRenderedPageBreak/>
        <w:t>Rangovas taip pat įsipareigoja atlyginti bet kokias išlaidas, susijusias su darbuotojų ar Rangovo žinioje esančių asmenų tikrinimu, jei įtarimai apie asmens neblaivumą ar būklę, paveiktą narkotikų ar kitų psichotropinių medžiagų, būtų patvirtinti atitinkamų tyrimų. 3.2.31. Tuo atveju, jeigu vykdant šią Sutartį Rangovas ir/ar jo subrangovai Darbų vykdymui ketina pasitelkti ne ES piliečius, Rangovas privalo ne vėliau kaip per 3 darbo dienas nuo Sutarties pasirašymo, bet ne vėliau kaip likus 2 darbo dienoms iki Darbų pradžios, Užsakovui pateikti su tokiais darbuotojais sudarytų darbo sutarčių kopijas (ar išrašus), bei dokumentų, suteikiančių teisę būti ir dirbti Lietuvos Respublikoje (viza, leidimas gyventi Lietuvoje, leidimas dirbti Lietuvoje ir kt.), kopijas. Rangovas privalo nedelsiant (bet ne vėliau kaip per 3 darbo dienas) informuoti Užsakovą apie šios pateiktos informacijos pasikeitimus. Rangovui ir/ar jo subrangovui kiekvieną kartą ketinant pasitelkti naujus darbuotojus, kurie yra ne ES piliečiai, Rangovas privalo ne vėliau kaip likus 3 darbo dienoms iki tokių darbuotojų darbo pradžios Užsakovo objekte pateikti Užsakovui tokių darbuotojų sąrašą bei pateikti su tokiais darbuotojais sudarytų darbo sutarčių kopijas (ar išrašus), bei dokumentų, suteikiančių teisę būti ir dirbti Lietuvos Respublikoje (viza, leidimas gyventi Lietuvoje, leidimas dirbti Lietuvoje ir kt.), kopijas. Rangovui nevykdant ar netinkamai vykdant bet kurį iš šių įsipareigojimų ir/ar Užsakovui nustačius, jog Rangovo pateikti dokumentai neteisingi, atsižvelgiant į Užsakovui gresiančias sankcijas pagal LR Užimtumo įstatymo 56 str., Rangovas įsipareigoja sumokėti Užsakovui 20 000 (dvidešimt tūkstančių eurų) Eur baudą už kiekvieną savo darbuotoją ne ES pilietį, dirbantį Užsakovo objekte, bei padengti visus Užsakovo patirtus nuostolius, kurių nepadengia bauda. Bauda vienašališkai gali būti išskaičiuojama iš Rangovui mokėtinų sumų.3.2.32. Tuo atveju, jeigu Rangovas šios Sutarties vykdymui ketina pasitelkti ar pasitelkia užsienio valstybės jurisdikcijai priklausančio darbdavio darbuotojus, Rangovas įsipareigoja užtikrinti, jog tokiems darbuotojams bus mokamas ne mažesnis kaip LR nustatytas minimalusis darbo užmokestis, įskaitant padidintą apmokėjimą už viršvalandinį darbą, darbą naktį, darbą poilsio ir švenčių dienomis (LR Darbo kodekso 108 str.). Rangovui tinkamai nevykdant LR Darbo kodekso 108-109 str. nustatytus įpareigojimus, Rangovas įsipareigoja atlyginti Užsakovui visus dėl to patirtus nuostolius. Užsakovo patirti nuostoliai gali būti išskaičiuojami iš Rangovui mokėtinų sumų.</w:t>
      </w:r>
      <w:r>
        <w:rPr>
          <w:rFonts w:ascii="Calibri Light" w:hAnsi="Calibri Light" w:cs="Calibri Light"/>
          <w:sz w:val="22"/>
          <w:szCs w:val="22"/>
        </w:rPr>
        <w:t xml:space="preserve"> Užsakovas, kilus įtarimams dėl pasitelktų Rangovo užsienio valstybės darbuotojų darbo objekte, turi teisę paprašyti Rangovo pateikti įrodančius dokumentus, kad užsienio šalies pilietis tinkamai vykdo LR Darbo kodeksą ir įsipareigojimus.</w:t>
      </w:r>
      <w:r w:rsidRPr="005F3132">
        <w:rPr>
          <w:rFonts w:ascii="Calibri Light" w:hAnsi="Calibri Light" w:cs="Calibri Light"/>
          <w:sz w:val="22"/>
          <w:szCs w:val="22"/>
        </w:rPr>
        <w:t>3.2.33. Vykdyti Užsakovo pateiktus pagrįstus rašytinius ar žodinius nurodymus dėl Darbų ir/ar Sutarties vykdymo, šioje Sutartyje nustatyta tvarka savo sąskaita pagal Užsakovo nurodymus ištaisyti atliktų Darbų trūkumus, nepriklausomai nuo to ar tokius darbus yra priėmęs užsakovas.3.2.34. Tuo atveju, jeigu Sutartis apima ir elektrotechnikos dalis statybos rangos darbams atlikti, Rangovas įsipareigoja per 3 (tris) darbo dienas nuo Sutarties pasirašymo, įsakymu paskirti asmenį, atsakingą už Statybvietės elektros ūkį, kuris yra apibrėžtas Vartotojo elektros tinklo atsakomybės ribų akte. Atsakingas asmuo yra paskiriamas visam Sutarties galiojimo laikotarpiui. Rangovas per 3 (tris) darbo dienas nuo Sutarties pasirašymo privalo pateikti Užsakovui galiojančio įsakymo kopiją ir paskirtojo asmens galiojančio energetikos darbuotojo pažymėjimo kopiją. Tuo atveju, jeigu paskirtojo asmens energetikos darbuotojo pažymėjimas nustoja galioti ar darbo santykiai yra nutraukiami, Rangovas per 3 (tris) darbo dienas privalo paskirti kitą asmenį ir pateikti Užsakovui ankščiau nurodytų dokumentų kopijas.3.2.35. Rangovas yra atsakingas už tinkamą savo darbuotojų bei subrangovų informavimą apie tai, kad statybos objekto teritorija yra stebima vaizdo kameromis ir renkami atitinkami asmens duomenys (jei kameros yra įrengiamos);3.3. Užsakovo įsipareigojimai:</w:t>
      </w:r>
    </w:p>
    <w:p w14:paraId="3C5161FB"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3.3.1. Įsakymu paskirti techninį prižiūrėtoją ir informuoti Rangovą apie jo paskyrimą.</w:t>
      </w:r>
    </w:p>
    <w:p w14:paraId="1928A304"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 xml:space="preserve">3.3.2. Apmokėti už atliktus darbus Sutarties specialiosiose sąlygose nustatyta tvarka ir terminais; </w:t>
      </w:r>
    </w:p>
    <w:p w14:paraId="4702993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 xml:space="preserve"> </w:t>
      </w:r>
    </w:p>
    <w:p w14:paraId="49BC6E67"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3</w:t>
      </w:r>
      <w:r w:rsidRPr="005F3132">
        <w:rPr>
          <w:rFonts w:ascii="Calibri Light" w:hAnsi="Calibri Light" w:cs="Calibri Light"/>
          <w:sz w:val="22"/>
          <w:szCs w:val="22"/>
        </w:rPr>
        <w:t>. Pasirašyti ant darbų perdavimo aktų per 10 darbo dienų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5CE451B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4</w:t>
      </w:r>
      <w:r w:rsidRPr="005F3132">
        <w:rPr>
          <w:rFonts w:ascii="Calibri Light" w:hAnsi="Calibri Light" w:cs="Calibri Light"/>
          <w:sz w:val="22"/>
          <w:szCs w:val="22"/>
        </w:rPr>
        <w:t>. Statinio statybos užbaigimo aktu / deklaracija apie statybos užbaigimą / darbų priėmimo – perdavimo aktu (jei užbaigimo aktas ar deklaracija apie statybos užbaigimą yra neprivalomi) (</w:t>
      </w:r>
      <w:r w:rsidRPr="005F3132">
        <w:rPr>
          <w:rFonts w:ascii="Calibri Light" w:hAnsi="Calibri Light" w:cs="Calibri Light"/>
          <w:i/>
          <w:sz w:val="22"/>
          <w:szCs w:val="22"/>
        </w:rPr>
        <w:t>pasirinkti konkretų dokumentą</w:t>
      </w:r>
      <w:r w:rsidRPr="005F3132">
        <w:rPr>
          <w:rFonts w:ascii="Calibri Light" w:hAnsi="Calibri Light" w:cs="Calibri Light"/>
          <w:sz w:val="22"/>
          <w:szCs w:val="22"/>
        </w:rPr>
        <w:t>) priimti iš Rangovo galutinai atliktus darbus .</w:t>
      </w:r>
    </w:p>
    <w:p w14:paraId="3E1EB8D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5</w:t>
      </w:r>
      <w:r w:rsidRPr="005F3132">
        <w:rPr>
          <w:rFonts w:ascii="Calibri Light" w:hAnsi="Calibri Light" w:cs="Calibri Light"/>
          <w:sz w:val="22"/>
          <w:szCs w:val="22"/>
        </w:rPr>
        <w:t>. Pasirašytinai supažindinti Rangovą su reikšmingais aplinkos apsaugos aspektais.</w:t>
      </w:r>
    </w:p>
    <w:p w14:paraId="3BA5B2CC"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6</w:t>
      </w:r>
      <w:r w:rsidRPr="005F3132">
        <w:rPr>
          <w:rFonts w:ascii="Calibri Light" w:hAnsi="Calibri Light" w:cs="Calibri Light"/>
          <w:sz w:val="22"/>
          <w:szCs w:val="22"/>
        </w:rPr>
        <w:t>. Atlyginti Rangovui  nuostolius, atsiradusius dėl Užsakovo kaltės.</w:t>
      </w:r>
    </w:p>
    <w:p w14:paraId="5EC919C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p>
    <w:p w14:paraId="63EE765A" w14:textId="77777777" w:rsidR="004F5C27" w:rsidRPr="005F3132" w:rsidRDefault="004F5C27" w:rsidP="004F5C27">
      <w:pPr>
        <w:pStyle w:val="Statja"/>
        <w:spacing w:before="0"/>
        <w:ind w:left="0"/>
        <w:rPr>
          <w:rFonts w:ascii="Calibri Light" w:hAnsi="Calibri Light" w:cs="Calibri Light"/>
          <w:sz w:val="22"/>
          <w:szCs w:val="22"/>
          <w:lang w:val="lt-LT"/>
        </w:rPr>
      </w:pPr>
      <w:bookmarkStart w:id="20" w:name="_Hlk65761117"/>
      <w:r w:rsidRPr="005F3132">
        <w:rPr>
          <w:rFonts w:ascii="Calibri Light" w:hAnsi="Calibri Light" w:cs="Calibri Light"/>
          <w:sz w:val="22"/>
          <w:szCs w:val="22"/>
          <w:lang w:val="lt-LT"/>
        </w:rPr>
        <w:t>4. Sutarties kaina (kainodaros taisyklės)</w:t>
      </w:r>
    </w:p>
    <w:p w14:paraId="4E3F481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4.1. Sutarties kaina arba kainodaros taisyklės nustatytos Sutarties specialiosiose sąlygose.</w:t>
      </w:r>
    </w:p>
    <w:p w14:paraId="6CBD7BA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3C3EE6E7" w14:textId="77777777" w:rsidR="004F5C27" w:rsidRPr="005F3132" w:rsidRDefault="004F5C27" w:rsidP="004F5C27">
      <w:pPr>
        <w:pStyle w:val="BodyText1"/>
        <w:rPr>
          <w:rFonts w:ascii="Calibri Light" w:hAnsi="Calibri Light" w:cs="Calibri Light"/>
          <w:sz w:val="22"/>
          <w:szCs w:val="22"/>
          <w:lang w:val="lt-LT"/>
        </w:rPr>
      </w:pPr>
    </w:p>
    <w:p w14:paraId="542D0F59"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5. Sutarties įvykdymo užtikrinimas</w:t>
      </w:r>
    </w:p>
    <w:p w14:paraId="5FB2A498" w14:textId="77777777" w:rsidR="004F5C27" w:rsidRPr="005F3132" w:rsidRDefault="004F5C27" w:rsidP="004F5C27">
      <w:pPr>
        <w:pStyle w:val="BodyText1"/>
        <w:rPr>
          <w:rFonts w:ascii="Calibri Light" w:hAnsi="Calibri Light" w:cs="Calibri Light"/>
          <w:sz w:val="22"/>
          <w:szCs w:val="22"/>
          <w:lang w:val="lt-LT"/>
        </w:rPr>
      </w:pPr>
      <w:bookmarkStart w:id="21" w:name="_Hlk65838223"/>
      <w:r w:rsidRPr="005F3132">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63613E32" w14:textId="77777777" w:rsidR="004F5C27" w:rsidRPr="005F3132" w:rsidRDefault="004F5C27" w:rsidP="004F5C27">
      <w:pPr>
        <w:tabs>
          <w:tab w:val="left" w:pos="709"/>
          <w:tab w:val="left" w:pos="993"/>
        </w:tabs>
        <w:spacing w:after="0" w:line="240" w:lineRule="auto"/>
        <w:ind w:firstLine="284"/>
        <w:jc w:val="both"/>
        <w:rPr>
          <w:rFonts w:ascii="Calibri Light" w:hAnsi="Calibri Light" w:cs="Calibri Light"/>
          <w:sz w:val="22"/>
          <w:szCs w:val="22"/>
        </w:rPr>
      </w:pPr>
      <w:r w:rsidRPr="005F3132">
        <w:rPr>
          <w:rFonts w:ascii="Calibri Light" w:hAnsi="Calibri Light" w:cs="Calibri Light"/>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w:t>
      </w:r>
      <w:r>
        <w:rPr>
          <w:rFonts w:ascii="Calibri Light" w:hAnsi="Calibri Light" w:cs="Calibri Light"/>
          <w:sz w:val="22"/>
          <w:szCs w:val="22"/>
        </w:rPr>
        <w:t>5</w:t>
      </w:r>
      <w:r w:rsidRPr="005F3132">
        <w:rPr>
          <w:rFonts w:ascii="Calibri Light" w:hAnsi="Calibri Light" w:cs="Calibri Light"/>
          <w:sz w:val="22"/>
          <w:szCs w:val="22"/>
        </w:rPr>
        <w:t xml:space="preserve">1. p. </w:t>
      </w:r>
    </w:p>
    <w:p w14:paraId="249C0258" w14:textId="77777777" w:rsidR="004F5C27" w:rsidRPr="005F3132" w:rsidRDefault="004F5C27" w:rsidP="004F5C27">
      <w:pPr>
        <w:tabs>
          <w:tab w:val="left" w:pos="709"/>
          <w:tab w:val="left" w:pos="993"/>
        </w:tabs>
        <w:spacing w:after="0" w:line="240" w:lineRule="auto"/>
        <w:ind w:firstLine="284"/>
        <w:jc w:val="both"/>
        <w:rPr>
          <w:rFonts w:ascii="Calibri Light" w:hAnsi="Calibri Light" w:cs="Calibri Light"/>
          <w:sz w:val="22"/>
          <w:szCs w:val="22"/>
        </w:rPr>
      </w:pPr>
      <w:r w:rsidRPr="005F3132">
        <w:rPr>
          <w:rFonts w:ascii="Calibri Light" w:hAnsi="Calibri Light" w:cs="Calibri Light"/>
          <w:sz w:val="22"/>
          <w:szCs w:val="22"/>
        </w:rPr>
        <w:t>5.3. Sutarties įvykdymo užtikrinimu garantuojama, kad Užsakovui bus atlyginti nuostoliai, atsiradę Rangovui dėl jo kaltės pažeidus Sutartį.</w:t>
      </w:r>
    </w:p>
    <w:p w14:paraId="1012BF51"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3A4235A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5.5. Sutarties įvykdymo užtikrinimas turi galioti visą Sutarties vykdymo laikotarpį.</w:t>
      </w:r>
    </w:p>
    <w:p w14:paraId="19104BF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213EFA7B"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081BF98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441914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5.9. Avansinio mokėjimo grąžinimo užtikrinimui taikomi Sutarties bendrųjų sąlygų 5.2, 5.3, 5.5, 5.6, 5.7, 5.8 punktai.</w:t>
      </w:r>
    </w:p>
    <w:bookmarkEnd w:id="21"/>
    <w:p w14:paraId="526E4E31" w14:textId="77777777" w:rsidR="004F5C27" w:rsidRPr="005F3132" w:rsidRDefault="004F5C27" w:rsidP="004F5C27">
      <w:pPr>
        <w:spacing w:after="0" w:line="240" w:lineRule="auto"/>
        <w:ind w:firstLine="312"/>
        <w:jc w:val="both"/>
        <w:rPr>
          <w:rFonts w:ascii="Calibri Light" w:hAnsi="Calibri Light" w:cs="Calibri Light"/>
          <w:sz w:val="22"/>
          <w:szCs w:val="22"/>
        </w:rPr>
      </w:pPr>
    </w:p>
    <w:p w14:paraId="6CBA96FF"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6. Šalių atsakomybė</w:t>
      </w:r>
    </w:p>
    <w:p w14:paraId="4D3FB5B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2BEC4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6.2. Delspinigių dydis ir jų mokėjimo sąlygos nustatytos Sutarties specialiosiose sąlygose.</w:t>
      </w:r>
    </w:p>
    <w:p w14:paraId="50151B3E"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6.3. Delspinigių sumokėjimas neatleidžia Šalių nuo pareigos vykdyti šioje Sutartyje prisiimtus įsipareigojimus.</w:t>
      </w:r>
    </w:p>
    <w:p w14:paraId="54C2E81F" w14:textId="77777777" w:rsidR="004F5C27" w:rsidRPr="005F3132" w:rsidRDefault="004F5C27" w:rsidP="004F5C27">
      <w:pPr>
        <w:pStyle w:val="BodyText1"/>
        <w:rPr>
          <w:rFonts w:ascii="Calibri Light" w:hAnsi="Calibri Light" w:cs="Calibri Light"/>
          <w:sz w:val="22"/>
          <w:szCs w:val="22"/>
          <w:lang w:val="lt-LT"/>
        </w:rPr>
      </w:pPr>
    </w:p>
    <w:p w14:paraId="544FDBDB"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7. Nenugalimos jėgos aplinkybės (</w:t>
      </w:r>
      <w:r w:rsidRPr="005F3132">
        <w:rPr>
          <w:rFonts w:ascii="Calibri Light" w:hAnsi="Calibri Light" w:cs="Calibri Light"/>
          <w:i/>
          <w:iCs/>
          <w:sz w:val="22"/>
          <w:szCs w:val="22"/>
          <w:lang w:val="lt-LT"/>
        </w:rPr>
        <w:t>force majeure</w:t>
      </w:r>
      <w:r w:rsidRPr="005F3132">
        <w:rPr>
          <w:rFonts w:ascii="Calibri Light" w:hAnsi="Calibri Light" w:cs="Calibri Light"/>
          <w:sz w:val="22"/>
          <w:szCs w:val="22"/>
          <w:lang w:val="lt-LT"/>
        </w:rPr>
        <w:t>)</w:t>
      </w:r>
    </w:p>
    <w:p w14:paraId="16B23E4C" w14:textId="77777777" w:rsidR="004F5C27" w:rsidRPr="005F3132" w:rsidRDefault="004F5C27" w:rsidP="004F5C27">
      <w:pPr>
        <w:pStyle w:val="NormalWeb"/>
        <w:tabs>
          <w:tab w:val="left" w:pos="709"/>
        </w:tabs>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5F3132">
        <w:rPr>
          <w:rFonts w:ascii="Calibri Light" w:hAnsi="Calibri Light" w:cs="Calibri Light"/>
          <w:i/>
          <w:iCs/>
          <w:sz w:val="22"/>
          <w:szCs w:val="22"/>
          <w:lang w:eastAsia="en-US"/>
        </w:rPr>
        <w:t>force majeure</w:t>
      </w:r>
      <w:r w:rsidRPr="005F3132">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4F0CA600" w14:textId="77777777" w:rsidR="004F5C27" w:rsidRPr="005F3132" w:rsidRDefault="004F5C27" w:rsidP="004F5C27">
      <w:pPr>
        <w:pStyle w:val="NormalWeb"/>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3493746" w14:textId="77777777" w:rsidR="004F5C27" w:rsidRPr="005F3132" w:rsidRDefault="004F5C27" w:rsidP="004F5C27">
      <w:pPr>
        <w:pStyle w:val="NormalWeb"/>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 xml:space="preserve">7.3. </w:t>
      </w:r>
      <w:r w:rsidRPr="005F3132">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ADA5A24"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lastRenderedPageBreak/>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5C0C529"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588493" w14:textId="77777777" w:rsidR="004F5C27" w:rsidRPr="005F3132" w:rsidRDefault="004F5C27" w:rsidP="004F5C27">
      <w:pPr>
        <w:pStyle w:val="BodyText1"/>
        <w:rPr>
          <w:rFonts w:ascii="Calibri Light" w:hAnsi="Calibri Light" w:cs="Calibri Light"/>
          <w:sz w:val="22"/>
          <w:szCs w:val="22"/>
          <w:lang w:val="lt-LT"/>
        </w:rPr>
      </w:pPr>
    </w:p>
    <w:p w14:paraId="51E2A43D"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8. Intelektinės ir pramoninės nuosavybės teisės</w:t>
      </w:r>
    </w:p>
    <w:p w14:paraId="7EC391C5" w14:textId="77777777" w:rsidR="004F5C27"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2FBC3C10" w14:textId="77777777" w:rsidR="004F5C27" w:rsidRPr="005F3132" w:rsidRDefault="004F5C27" w:rsidP="004F5C27">
      <w:pPr>
        <w:pStyle w:val="BodyText1"/>
        <w:rPr>
          <w:rFonts w:ascii="Calibri Light" w:hAnsi="Calibri Light" w:cs="Calibri Light"/>
          <w:sz w:val="22"/>
          <w:szCs w:val="22"/>
          <w:lang w:val="lt-LT"/>
        </w:rPr>
      </w:pPr>
    </w:p>
    <w:p w14:paraId="6358F146"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9. Šalių pareiškimai ir garantijos</w:t>
      </w:r>
    </w:p>
    <w:p w14:paraId="662D04D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 Kiekviena iš Šalių pareiškia ir garantuoja kitai Šaliai, kad:</w:t>
      </w:r>
    </w:p>
    <w:p w14:paraId="6820647B"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9.1.1. Šalis yra tinkamai įsteigta ir teisėtai veikia pagal Lietuvos Respublikos įstatymus;</w:t>
      </w:r>
    </w:p>
    <w:p w14:paraId="3DBBA67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62EEE126"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140638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1E37A530" w14:textId="77777777" w:rsidR="004F5C27" w:rsidRPr="005F3132" w:rsidRDefault="004F5C27" w:rsidP="004F5C27">
      <w:pPr>
        <w:pStyle w:val="BodyText1"/>
        <w:rPr>
          <w:rFonts w:ascii="Calibri Light" w:hAnsi="Calibri Light" w:cs="Calibri Light"/>
          <w:sz w:val="22"/>
          <w:szCs w:val="22"/>
          <w:lang w:val="lt-LT"/>
        </w:rPr>
      </w:pPr>
    </w:p>
    <w:p w14:paraId="57C8E62C"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10. Konfidencialumo įsipareigojimai</w:t>
      </w:r>
    </w:p>
    <w:p w14:paraId="5133131E"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2F714210" w14:textId="77777777" w:rsidR="004F5C27" w:rsidRPr="005F3132" w:rsidRDefault="004F5C27" w:rsidP="004F5C27">
      <w:pPr>
        <w:pStyle w:val="BodyText1"/>
        <w:rPr>
          <w:rFonts w:ascii="Calibri Light" w:hAnsi="Calibri Light" w:cs="Calibri Light"/>
          <w:sz w:val="22"/>
          <w:szCs w:val="22"/>
          <w:lang w:val="lt-LT"/>
        </w:rPr>
      </w:pPr>
    </w:p>
    <w:p w14:paraId="27002353"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11. Darbų atlikimo garantijos</w:t>
      </w:r>
    </w:p>
    <w:p w14:paraId="4B57F3E1"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11.1. Rangovas garantuoja, kad atlikti statybos darbai atitinka norminių statybos dokumentų reikalavimus.</w:t>
      </w:r>
    </w:p>
    <w:p w14:paraId="0833D895"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11.2. Rangovas negarantuoja už atliktus darbus, jeigu Užsakovas davė klaidingus nurodymus ir darbų aprašymus.</w:t>
      </w:r>
    </w:p>
    <w:p w14:paraId="48087770"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07DADD15" w14:textId="77777777" w:rsidR="004F5C27" w:rsidRPr="005F3132" w:rsidRDefault="004F5C27" w:rsidP="004F5C27">
      <w:pPr>
        <w:pStyle w:val="BodyTextIndent"/>
        <w:spacing w:after="0"/>
        <w:ind w:left="0" w:firstLine="360"/>
        <w:jc w:val="both"/>
        <w:rPr>
          <w:rFonts w:ascii="Calibri Light" w:hAnsi="Calibri Light" w:cs="Calibri Light"/>
          <w:sz w:val="22"/>
          <w:szCs w:val="22"/>
        </w:rPr>
      </w:pPr>
      <w:r w:rsidRPr="005F3132">
        <w:rPr>
          <w:rFonts w:ascii="Calibri Light" w:hAnsi="Calibri Light" w:cs="Calibri Light"/>
          <w:sz w:val="22"/>
          <w:szCs w:val="22"/>
          <w:lang w:eastAsia="en-US"/>
        </w:rPr>
        <w:t xml:space="preserve">11.4. Nustatomi šie </w:t>
      </w:r>
      <w:r w:rsidRPr="005F3132">
        <w:rPr>
          <w:rFonts w:ascii="Calibri Light" w:hAnsi="Calibri Light" w:cs="Calibri Light"/>
          <w:sz w:val="22"/>
          <w:szCs w:val="22"/>
        </w:rPr>
        <w:t>garantiniai terminai sutarties objektui</w:t>
      </w:r>
      <w:r w:rsidRPr="005F3132">
        <w:rPr>
          <w:rFonts w:ascii="Calibri Light" w:hAnsi="Calibri Light" w:cs="Calibri Light"/>
          <w:b/>
          <w:sz w:val="22"/>
          <w:szCs w:val="22"/>
        </w:rPr>
        <w:t xml:space="preserve"> :</w:t>
      </w:r>
    </w:p>
    <w:p w14:paraId="7260167D" w14:textId="77777777" w:rsidR="004F5C27" w:rsidRPr="005F3132" w:rsidRDefault="004F5C27" w:rsidP="004F5C27">
      <w:pPr>
        <w:pStyle w:val="BodyTextIndent"/>
        <w:spacing w:after="0"/>
        <w:ind w:left="0" w:firstLine="360"/>
        <w:jc w:val="both"/>
        <w:rPr>
          <w:rFonts w:ascii="Calibri Light" w:hAnsi="Calibri Light" w:cs="Calibri Light"/>
          <w:sz w:val="22"/>
          <w:szCs w:val="22"/>
        </w:rPr>
      </w:pPr>
      <w:r w:rsidRPr="005F3132">
        <w:rPr>
          <w:rFonts w:ascii="Calibri Light" w:hAnsi="Calibri Light" w:cs="Calibri Light"/>
          <w:sz w:val="22"/>
          <w:szCs w:val="22"/>
        </w:rPr>
        <w:t>11.4.1. paslėptiems statinio elementams (konstrukcijoms, vamzdynams ir pan.) -dešimt metų;</w:t>
      </w:r>
    </w:p>
    <w:p w14:paraId="6B4BAB8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11.4.2. Esant tyčia paslėptiems defektams – dvidešimt metų.</w:t>
      </w:r>
    </w:p>
    <w:p w14:paraId="51002618"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11.4.3. Kitiems darbams ir įrenginiams (įskaitant, bet neapsiribojant statinio atviromis konstrukcijomis, statybos produktais, įranga ir kt.) – penkeri metai.</w:t>
      </w:r>
    </w:p>
    <w:p w14:paraId="0DC24EA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24FE74E"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11.6. Garantinis terminas sustabdomas tiek laiko, kiek objektas negalėjo būti naudojamas dėl nustatytų defektų, už kuriuos atsako rangovas.</w:t>
      </w:r>
    </w:p>
    <w:p w14:paraId="7E699398"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33501C97" w14:textId="77777777" w:rsidR="004F5C27" w:rsidRPr="005F3132" w:rsidRDefault="004F5C27" w:rsidP="004F5C27">
      <w:pPr>
        <w:pStyle w:val="BodyTextIndent"/>
        <w:spacing w:after="0"/>
        <w:ind w:left="0" w:firstLine="502"/>
        <w:jc w:val="both"/>
        <w:rPr>
          <w:rFonts w:ascii="Calibri Light" w:hAnsi="Calibri Light" w:cs="Calibri Light"/>
          <w:b/>
          <w:sz w:val="22"/>
          <w:szCs w:val="22"/>
        </w:rPr>
      </w:pPr>
    </w:p>
    <w:p w14:paraId="236595C3"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12. Sutarties galiojimas</w:t>
      </w:r>
    </w:p>
    <w:p w14:paraId="0B2F2991"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12.1. Sutarties galiojimo terminas nustatytas Sutarties specialiosiose sąlygose.</w:t>
      </w:r>
    </w:p>
    <w:p w14:paraId="2B5A5D58"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44BBBF40"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1A4E29F" w14:textId="77777777" w:rsidR="004F5C27" w:rsidRPr="005F3132" w:rsidRDefault="004F5C27" w:rsidP="004F5C27">
      <w:pPr>
        <w:pStyle w:val="BodyText1"/>
        <w:rPr>
          <w:rFonts w:ascii="Calibri Light" w:hAnsi="Calibri Light" w:cs="Calibri Light"/>
          <w:sz w:val="22"/>
          <w:szCs w:val="22"/>
          <w:lang w:val="lt-LT"/>
        </w:rPr>
      </w:pPr>
    </w:p>
    <w:p w14:paraId="5D96EEF0"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13. Sutarties pakeitimai</w:t>
      </w:r>
    </w:p>
    <w:p w14:paraId="02594CBA"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r w:rsidRPr="005F3132">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6E11F63"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r w:rsidRPr="005F3132">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57DEC0F"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p>
    <w:p w14:paraId="7AD5FD26"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14. Sutarties vykdymo sustabdymas</w:t>
      </w:r>
    </w:p>
    <w:p w14:paraId="7E5D84D3"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 Sutarties vykdymas gali būti sustabdytas:</w:t>
      </w:r>
    </w:p>
    <w:p w14:paraId="64BD93C0"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57DA2BC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14.1.2. dėl papildomų archeologinių tyrinėjimų, kurie nebuvo numatyti, bet kuriuos būtina atlikti;</w:t>
      </w:r>
    </w:p>
    <w:p w14:paraId="67CD606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14.1.3. dėl papildomų projektinių paslaugų (kai darbai buvo perkami pagal techninį projektą);</w:t>
      </w:r>
    </w:p>
    <w:p w14:paraId="4CF75E33"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14.1.4. kai vėluojama perduoti statybvietės (rekonstruojamame pastate dar veikia įstaigos ir pan.);</w:t>
      </w:r>
    </w:p>
    <w:p w14:paraId="48E5B91F"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14.1.5. dėl trečiųjų šalių įtakos;</w:t>
      </w:r>
    </w:p>
    <w:p w14:paraId="2FFBB800"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14.1.6. dėl sustabdyto ir / ar trūkstamo finansavimo;</w:t>
      </w:r>
    </w:p>
    <w:p w14:paraId="66CE9464"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14.1.7. kai būtinas papildomas laikas įvykdyti papildomą viešąjį pirkimą;</w:t>
      </w:r>
    </w:p>
    <w:p w14:paraId="1E1FA99B"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14.1.8. kai laiku nepateikta įranga, kurią privalo pateikti Užsakovas;</w:t>
      </w:r>
    </w:p>
    <w:p w14:paraId="3FBA5AA7"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14.1.9. dėl bet kokio nenumatomo gamtos jėgų veikimo, kurio joks patyręs tiekėjas nebūtų galėjęs tikėtis;</w:t>
      </w:r>
    </w:p>
    <w:p w14:paraId="6B348D1C"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5A166035"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5F3132">
        <w:rPr>
          <w:rFonts w:ascii="Calibri Light" w:hAnsi="Calibri Light" w:cs="Calibri Light"/>
          <w:sz w:val="22"/>
          <w:szCs w:val="22"/>
          <w:lang w:val="lt-LT"/>
        </w:rPr>
        <w:t>).</w:t>
      </w:r>
    </w:p>
    <w:p w14:paraId="2775C6F8" w14:textId="77777777" w:rsidR="004F5C27" w:rsidRPr="005F3132" w:rsidRDefault="004F5C27" w:rsidP="004F5C27">
      <w:pPr>
        <w:pStyle w:val="BodyText1"/>
        <w:rPr>
          <w:rFonts w:ascii="Calibri Light" w:hAnsi="Calibri Light" w:cs="Calibri Light"/>
          <w:sz w:val="22"/>
          <w:szCs w:val="22"/>
          <w:lang w:val="lt-LT"/>
        </w:rPr>
      </w:pPr>
    </w:p>
    <w:p w14:paraId="6C5ED947" w14:textId="77777777" w:rsidR="004F5C27" w:rsidRPr="005F3132" w:rsidRDefault="004F5C27" w:rsidP="004F5C27">
      <w:pPr>
        <w:pStyle w:val="BodyText1"/>
        <w:rPr>
          <w:rFonts w:ascii="Calibri Light" w:hAnsi="Calibri Light" w:cs="Calibri Light"/>
          <w:b/>
          <w:bCs/>
          <w:sz w:val="22"/>
          <w:szCs w:val="22"/>
          <w:lang w:val="lt-LT"/>
        </w:rPr>
      </w:pPr>
      <w:r w:rsidRPr="005F3132">
        <w:rPr>
          <w:rFonts w:ascii="Calibri Light" w:hAnsi="Calibri Light" w:cs="Calibri Light"/>
          <w:b/>
          <w:bCs/>
          <w:sz w:val="22"/>
          <w:szCs w:val="22"/>
          <w:lang w:val="lt-LT"/>
        </w:rPr>
        <w:t>15. Sutarties pažeidimas</w:t>
      </w:r>
    </w:p>
    <w:p w14:paraId="0DC27A0C"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8D0DE92"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15.1.1. reikalauti iš kitos Šalies tinkamai vykdyti sutartinius įsipareigojimus;</w:t>
      </w:r>
    </w:p>
    <w:p w14:paraId="7FF77A6D"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15.1.2. reikalauti atlyginti nuostolius;</w:t>
      </w:r>
    </w:p>
    <w:p w14:paraId="54209D4F"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15.1.3. pasinaudoti Sutarties įvykdymo užtikrinimu, jei toks reikalavimas buvo pirkimo sąlygose;</w:t>
      </w:r>
    </w:p>
    <w:p w14:paraId="023FC754"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15.1.4. reikalauti sumokėti Sutartyje nustatytas netesybas ir atlyginti nuostolius;</w:t>
      </w:r>
    </w:p>
    <w:p w14:paraId="63CE9D02"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15.1.5. nutraukti Sutartį Sutarties Bendrųjų sąlygų 16 straipsnyje nustatyta tvarka.</w:t>
      </w:r>
    </w:p>
    <w:p w14:paraId="086A381D" w14:textId="77777777" w:rsidR="004F5C27" w:rsidRPr="005F3132" w:rsidRDefault="004F5C27" w:rsidP="004F5C27">
      <w:pPr>
        <w:pStyle w:val="BodyText1"/>
        <w:rPr>
          <w:rFonts w:ascii="Calibri Light" w:hAnsi="Calibri Light" w:cs="Calibri Light"/>
          <w:bCs/>
          <w:sz w:val="22"/>
          <w:szCs w:val="22"/>
          <w:lang w:val="lt-LT"/>
        </w:rPr>
      </w:pPr>
    </w:p>
    <w:p w14:paraId="6DF7679B"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16. Sutarties nutraukimas</w:t>
      </w:r>
    </w:p>
    <w:p w14:paraId="474E928E"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16.1. Sutartis gali būti nutraukiama raštišku Šalių susitarimu.</w:t>
      </w:r>
    </w:p>
    <w:p w14:paraId="2C592522"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5F3132">
        <w:rPr>
          <w:rFonts w:ascii="Calibri Light" w:hAnsi="Calibri Light" w:cs="Calibri Light"/>
          <w:sz w:val="22"/>
          <w:szCs w:val="22"/>
          <w:lang w:val="lt-LT"/>
        </w:rPr>
        <w:t xml:space="preserve"> </w:t>
      </w:r>
      <w:r w:rsidRPr="005F3132">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72F25121"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 Užsakovas turi teisę vienašališkai nutraukti Sutartį šiais atvejais:</w:t>
      </w:r>
    </w:p>
    <w:p w14:paraId="551F5FA4"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lastRenderedPageBreak/>
        <w:t xml:space="preserve">16.3.1. esant Lietuvos Respublikos Pirkimų, atliekamų vandentvarkos, energetikos, transporto ar pašto paslaugų srities perkančiųjų subjektų įstatymo 98 straipsnio 1 dalyje nurodytiems pagrindams; </w:t>
      </w:r>
    </w:p>
    <w:p w14:paraId="2FA4EBC6"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64F5D28F"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16.3.2.1. kai Rangovas praleido Darbų atlikimo terminą daugiau kaip 30 kalendorinių dienų;</w:t>
      </w:r>
    </w:p>
    <w:p w14:paraId="459BAAAA"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16.3.2.2. kai Rangovas per Užsakovo nustatytą protingą terminą nepašalino atliktų darbų trūkumų;</w:t>
      </w:r>
    </w:p>
    <w:p w14:paraId="7FEF191D"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12A37A2E"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2492E7F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16.3.2.5. kai Rangovas nesilaiko Sutartyje nustatytos kainos (įkainių).</w:t>
      </w:r>
    </w:p>
    <w:p w14:paraId="32D8C8FE"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41A373D7"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16.3.3. kai Rangovas bankrutuoja arba yra likviduojamas, sustabdo ūkinę veiklą arba įstatymuose ir kituose teisės aktuose numatyta tvarka susidaro analogiška situacija; </w:t>
      </w:r>
    </w:p>
    <w:p w14:paraId="369FE875"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2FA592D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7DFE2C3F" w14:textId="77777777" w:rsidR="004F5C27" w:rsidRPr="005F3132" w:rsidRDefault="004F5C27" w:rsidP="004F5C27">
      <w:pPr>
        <w:pStyle w:val="Statja"/>
        <w:spacing w:before="0"/>
        <w:ind w:left="0" w:firstLine="284"/>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F4624D"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2C6BEFBA"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43D87E8C" w14:textId="77777777" w:rsidR="004F5C27" w:rsidRPr="005F3132" w:rsidRDefault="004F5C27" w:rsidP="004F5C27">
      <w:pPr>
        <w:pStyle w:val="Statja"/>
        <w:spacing w:before="0"/>
        <w:ind w:left="0" w:firstLine="312"/>
        <w:jc w:val="both"/>
        <w:rPr>
          <w:rFonts w:ascii="Calibri Light" w:hAnsi="Calibri Light" w:cs="Calibri Light"/>
          <w:sz w:val="22"/>
          <w:szCs w:val="22"/>
          <w:lang w:val="lt-LT"/>
        </w:rPr>
      </w:pPr>
    </w:p>
    <w:p w14:paraId="637BA1BD"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17. Ginčų nagrinėjimo tvarka</w:t>
      </w:r>
    </w:p>
    <w:p w14:paraId="18F8CA8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1B7F0C24"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4018C27" w14:textId="77777777" w:rsidR="004F5C27" w:rsidRPr="005F3132" w:rsidRDefault="004F5C27" w:rsidP="004F5C27">
      <w:pPr>
        <w:pStyle w:val="BodyText1"/>
        <w:rPr>
          <w:rFonts w:ascii="Calibri Light" w:hAnsi="Calibri Light" w:cs="Calibri Light"/>
          <w:sz w:val="22"/>
          <w:szCs w:val="22"/>
          <w:lang w:val="lt-LT"/>
        </w:rPr>
      </w:pPr>
    </w:p>
    <w:p w14:paraId="7A6AB484"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18. Baigiamosios nuostatos</w:t>
      </w:r>
    </w:p>
    <w:p w14:paraId="6A9C31F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0537023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5BE3A0"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18.3. Visus kitus klausimus, kurie neaptarti Sutartyje, reguliuoja Lietuvos Respublikos teisės aktai.</w:t>
      </w:r>
    </w:p>
    <w:p w14:paraId="2238321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bookmarkEnd w:id="18"/>
      <w:r w:rsidRPr="005F3132">
        <w:rPr>
          <w:rFonts w:ascii="Calibri Light" w:hAnsi="Calibri Light" w:cs="Calibri Light"/>
          <w:sz w:val="22"/>
          <w:szCs w:val="22"/>
          <w:lang w:val="lt-LT"/>
        </w:rPr>
        <w:t>.</w:t>
      </w:r>
      <w:bookmarkEnd w:id="20"/>
    </w:p>
    <w:p w14:paraId="60E66256" w14:textId="77777777" w:rsidR="004F5C27" w:rsidRPr="005F3132" w:rsidRDefault="004F5C27" w:rsidP="004F5C27">
      <w:pPr>
        <w:pStyle w:val="Linija"/>
        <w:rPr>
          <w:rFonts w:ascii="Calibri Light" w:hAnsi="Calibri Light" w:cs="Calibri Light"/>
          <w:sz w:val="22"/>
          <w:szCs w:val="22"/>
          <w:lang w:val="lt-LT"/>
        </w:rPr>
      </w:pPr>
      <w:r w:rsidRPr="005F3132">
        <w:rPr>
          <w:rFonts w:ascii="Calibri Light" w:hAnsi="Calibri Light" w:cs="Calibri Light"/>
          <w:sz w:val="22"/>
          <w:szCs w:val="22"/>
          <w:lang w:val="lt-LT"/>
        </w:rPr>
        <w:t>______________</w:t>
      </w:r>
    </w:p>
    <w:p w14:paraId="0157701D" w14:textId="77777777" w:rsidR="004F5C27" w:rsidRPr="005F3132" w:rsidRDefault="004F5C27" w:rsidP="004F5C27">
      <w:pPr>
        <w:spacing w:after="0" w:line="240" w:lineRule="auto"/>
        <w:rPr>
          <w:rFonts w:ascii="Calibri Light" w:hAnsi="Calibri Light" w:cs="Calibri Light"/>
          <w:sz w:val="22"/>
          <w:szCs w:val="22"/>
        </w:rPr>
      </w:pPr>
    </w:p>
    <w:p w14:paraId="1274A71C" w14:textId="77777777" w:rsidR="004F5C27" w:rsidRPr="005F3132" w:rsidRDefault="004F5C27" w:rsidP="004F5C27">
      <w:pPr>
        <w:tabs>
          <w:tab w:val="left" w:pos="720"/>
        </w:tabs>
        <w:autoSpaceDE w:val="0"/>
        <w:autoSpaceDN w:val="0"/>
        <w:adjustRightInd w:val="0"/>
        <w:spacing w:after="0" w:line="240" w:lineRule="auto"/>
        <w:rPr>
          <w:rFonts w:ascii="Calibri Light" w:hAnsi="Calibri Light" w:cs="Calibri Light"/>
          <w:sz w:val="22"/>
          <w:szCs w:val="22"/>
        </w:rPr>
      </w:pPr>
    </w:p>
    <w:p w14:paraId="203B94D9" w14:textId="77777777" w:rsidR="004F5C27" w:rsidRPr="005F3132" w:rsidRDefault="004F5C27" w:rsidP="004F5C27">
      <w:pPr>
        <w:spacing w:after="0" w:line="240" w:lineRule="auto"/>
        <w:rPr>
          <w:rFonts w:ascii="Calibri Light" w:hAnsi="Calibri Light" w:cs="Calibri Light"/>
          <w:sz w:val="22"/>
          <w:szCs w:val="22"/>
        </w:rPr>
      </w:pPr>
    </w:p>
    <w:p w14:paraId="28CA063D" w14:textId="77777777" w:rsidR="004F5C27" w:rsidRPr="005F3132" w:rsidRDefault="004F5C27" w:rsidP="004F5C27">
      <w:pPr>
        <w:spacing w:after="0" w:line="240" w:lineRule="auto"/>
        <w:rPr>
          <w:rFonts w:ascii="Calibri Light" w:hAnsi="Calibri Light" w:cs="Calibri Light"/>
          <w:sz w:val="22"/>
          <w:szCs w:val="22"/>
        </w:rPr>
      </w:pPr>
    </w:p>
    <w:p w14:paraId="695E133C" w14:textId="77777777" w:rsidR="004F5C27" w:rsidRPr="005F3132" w:rsidRDefault="004F5C27" w:rsidP="004F5C27">
      <w:pPr>
        <w:spacing w:after="0" w:line="240" w:lineRule="auto"/>
        <w:rPr>
          <w:rFonts w:ascii="Calibri Light" w:hAnsi="Calibri Light" w:cs="Calibri Light"/>
          <w:sz w:val="22"/>
          <w:szCs w:val="22"/>
        </w:rPr>
      </w:pPr>
    </w:p>
    <w:p w14:paraId="5914C86A" w14:textId="77777777" w:rsidR="004F5C27" w:rsidRPr="005F3132" w:rsidRDefault="004F5C27" w:rsidP="004F5C27">
      <w:pPr>
        <w:spacing w:after="0" w:line="240" w:lineRule="auto"/>
        <w:rPr>
          <w:rFonts w:ascii="Calibri Light" w:hAnsi="Calibri Light" w:cs="Calibri Light"/>
          <w:sz w:val="22"/>
          <w:szCs w:val="22"/>
        </w:rPr>
      </w:pPr>
    </w:p>
    <w:p w14:paraId="4BBDAC7E" w14:textId="77777777" w:rsidR="00A1568B" w:rsidRPr="0055015E" w:rsidRDefault="00A1568B" w:rsidP="004F5C27">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Jolanta Gedvilaitė" w:date="2024-08-22T09:24:00Z" w:initials="JG">
    <w:p w14:paraId="40CACDEA" w14:textId="77777777" w:rsidR="004F5C27" w:rsidRDefault="004F5C27" w:rsidP="004F5C27">
      <w:pPr>
        <w:pStyle w:val="CommentText"/>
      </w:pPr>
      <w:r>
        <w:rPr>
          <w:rStyle w:val="CommentReference"/>
        </w:rPr>
        <w:annotationRef/>
      </w:r>
      <w:r>
        <w:t>Indeksą reikėtų parinkti pagal perkamus darbus</w:t>
      </w:r>
    </w:p>
  </w:comment>
  <w:comment w:id="13" w:author="Aurimas Ruskulis" w:date="2024-08-27T11:46:00Z" w:initials="AR">
    <w:p w14:paraId="3F4A674B" w14:textId="77777777" w:rsidR="004F5C27" w:rsidRDefault="004F5C27" w:rsidP="004F5C27">
      <w:pPr>
        <w:pStyle w:val="CommentText"/>
      </w:pPr>
      <w:r>
        <w:rPr>
          <w:rStyle w:val="CommentReference"/>
        </w:rPr>
        <w:annotationRef/>
      </w:r>
      <w:r>
        <w:t>Šį punktą siūlome visai naikinti dėl per trumpo projekto termino. Vertiname statybos darbus, baldų montavimą ir objekto atidavimą 12 mėn. laikotarpiui.</w:t>
      </w:r>
    </w:p>
  </w:comment>
  <w:comment w:id="14" w:author="Jolanta Gedvilaitė" w:date="2025-02-23T17:22:00Z" w:initials="JG">
    <w:p w14:paraId="2469878F" w14:textId="77777777" w:rsidR="004F5C27" w:rsidRDefault="004F5C27" w:rsidP="004F5C27">
      <w:pPr>
        <w:pStyle w:val="CommentText"/>
      </w:pPr>
      <w:r>
        <w:rPr>
          <w:rStyle w:val="CommentReference"/>
        </w:rPr>
        <w:annotationRef/>
      </w:r>
      <w:r>
        <w:t>Negalima naikinti, pagal pirkimų įstatymą privalomas perskaičiavimas kainos</w:t>
      </w:r>
    </w:p>
  </w:comment>
  <w:comment w:id="15" w:author="Aurimas Ruskulis" w:date="2025-02-25T16:13:00Z" w:initials="AR">
    <w:p w14:paraId="7F822E38" w14:textId="77777777" w:rsidR="004F5C27" w:rsidRDefault="004F5C27" w:rsidP="004F5C27">
      <w:pPr>
        <w:pStyle w:val="CommentText"/>
      </w:pPr>
      <w:r>
        <w:rPr>
          <w:rStyle w:val="CommentReference"/>
        </w:rPr>
        <w:annotationRef/>
      </w:r>
      <w:r>
        <w:t>Galim gal indeksą tvirtinti 15proc., per metus jis neturėtų viršyti tike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CACDEA" w15:done="0"/>
  <w15:commentEx w15:paraId="3F4A674B" w15:paraIdParent="40CACDEA" w15:done="0"/>
  <w15:commentEx w15:paraId="2469878F" w15:paraIdParent="40CACDEA" w15:done="0"/>
  <w15:commentEx w15:paraId="7F822E38" w15:paraIdParent="40CACD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A11ED2" w16cex:dateUtc="2024-08-22T06:24:00Z"/>
  <w16cex:commentExtensible w16cex:durableId="2A783B2F" w16cex:dateUtc="2024-08-27T08:46:00Z"/>
  <w16cex:commentExtensible w16cex:durableId="66CD4FF8" w16cex:dateUtc="2025-02-23T15:22:00Z"/>
  <w16cex:commentExtensible w16cex:durableId="7FE523C8" w16cex:dateUtc="2025-02-25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CACDEA" w16cid:durableId="3AA11ED2"/>
  <w16cid:commentId w16cid:paraId="3F4A674B" w16cid:durableId="2A783B2F"/>
  <w16cid:commentId w16cid:paraId="2469878F" w16cid:durableId="66CD4FF8"/>
  <w16cid:commentId w16cid:paraId="7F822E38" w16cid:durableId="7FE523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478"/>
    <w:multiLevelType w:val="multilevel"/>
    <w:tmpl w:val="5CB4B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2"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E370C65"/>
    <w:multiLevelType w:val="hybridMultilevel"/>
    <w:tmpl w:val="5E24154C"/>
    <w:lvl w:ilvl="0" w:tplc="471203AC">
      <w:start w:val="1"/>
      <w:numFmt w:val="decimal"/>
      <w:lvlText w:val="%1."/>
      <w:lvlJc w:val="left"/>
      <w:pPr>
        <w:ind w:left="1020" w:hanging="360"/>
      </w:pPr>
    </w:lvl>
    <w:lvl w:ilvl="1" w:tplc="3342F1F4">
      <w:start w:val="1"/>
      <w:numFmt w:val="decimal"/>
      <w:lvlText w:val="%2."/>
      <w:lvlJc w:val="left"/>
      <w:pPr>
        <w:ind w:left="1020" w:hanging="360"/>
      </w:pPr>
    </w:lvl>
    <w:lvl w:ilvl="2" w:tplc="C58AF2FC">
      <w:start w:val="1"/>
      <w:numFmt w:val="decimal"/>
      <w:lvlText w:val="%3."/>
      <w:lvlJc w:val="left"/>
      <w:pPr>
        <w:ind w:left="1020" w:hanging="360"/>
      </w:pPr>
    </w:lvl>
    <w:lvl w:ilvl="3" w:tplc="3EACB7DE">
      <w:start w:val="1"/>
      <w:numFmt w:val="decimal"/>
      <w:lvlText w:val="%4."/>
      <w:lvlJc w:val="left"/>
      <w:pPr>
        <w:ind w:left="1020" w:hanging="360"/>
      </w:pPr>
    </w:lvl>
    <w:lvl w:ilvl="4" w:tplc="532C2C90">
      <w:start w:val="1"/>
      <w:numFmt w:val="decimal"/>
      <w:lvlText w:val="%5."/>
      <w:lvlJc w:val="left"/>
      <w:pPr>
        <w:ind w:left="1020" w:hanging="360"/>
      </w:pPr>
    </w:lvl>
    <w:lvl w:ilvl="5" w:tplc="1608A2C4">
      <w:start w:val="1"/>
      <w:numFmt w:val="decimal"/>
      <w:lvlText w:val="%6."/>
      <w:lvlJc w:val="left"/>
      <w:pPr>
        <w:ind w:left="1020" w:hanging="360"/>
      </w:pPr>
    </w:lvl>
    <w:lvl w:ilvl="6" w:tplc="E44E47CC">
      <w:start w:val="1"/>
      <w:numFmt w:val="decimal"/>
      <w:lvlText w:val="%7."/>
      <w:lvlJc w:val="left"/>
      <w:pPr>
        <w:ind w:left="1020" w:hanging="360"/>
      </w:pPr>
    </w:lvl>
    <w:lvl w:ilvl="7" w:tplc="BD8E86AE">
      <w:start w:val="1"/>
      <w:numFmt w:val="decimal"/>
      <w:lvlText w:val="%8."/>
      <w:lvlJc w:val="left"/>
      <w:pPr>
        <w:ind w:left="1020" w:hanging="360"/>
      </w:pPr>
    </w:lvl>
    <w:lvl w:ilvl="8" w:tplc="355C7CF0">
      <w:start w:val="1"/>
      <w:numFmt w:val="decimal"/>
      <w:lvlText w:val="%9."/>
      <w:lvlJc w:val="left"/>
      <w:pPr>
        <w:ind w:left="1020" w:hanging="360"/>
      </w:pPr>
    </w:lvl>
  </w:abstractNum>
  <w:abstractNum w:abstractNumId="4" w15:restartNumberingAfterBreak="0">
    <w:nsid w:val="1CE355AB"/>
    <w:multiLevelType w:val="multilevel"/>
    <w:tmpl w:val="76482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31BB0EBA"/>
    <w:multiLevelType w:val="multilevel"/>
    <w:tmpl w:val="222C788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bCs w:val="0"/>
      </w:rPr>
    </w:lvl>
    <w:lvl w:ilvl="2">
      <w:start w:val="1"/>
      <w:numFmt w:val="decimal"/>
      <w:lvlText w:val="%1.%2.%3."/>
      <w:lvlJc w:val="left"/>
      <w:pPr>
        <w:tabs>
          <w:tab w:val="num" w:pos="1146"/>
        </w:tabs>
        <w:ind w:left="1146"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11" w15:restartNumberingAfterBreak="0">
    <w:nsid w:val="5A6E75AA"/>
    <w:multiLevelType w:val="hybridMultilevel"/>
    <w:tmpl w:val="9D044882"/>
    <w:lvl w:ilvl="0" w:tplc="315888FC">
      <w:start w:val="1"/>
      <w:numFmt w:val="decimal"/>
      <w:lvlText w:val="%1."/>
      <w:lvlJc w:val="left"/>
      <w:pPr>
        <w:ind w:left="720" w:hanging="360"/>
      </w:pPr>
    </w:lvl>
    <w:lvl w:ilvl="1" w:tplc="C0EA764A">
      <w:start w:val="1"/>
      <w:numFmt w:val="decimal"/>
      <w:lvlText w:val="%2."/>
      <w:lvlJc w:val="left"/>
      <w:pPr>
        <w:ind w:left="720" w:hanging="360"/>
      </w:pPr>
    </w:lvl>
    <w:lvl w:ilvl="2" w:tplc="60AC3DB0">
      <w:start w:val="1"/>
      <w:numFmt w:val="decimal"/>
      <w:lvlText w:val="%3."/>
      <w:lvlJc w:val="left"/>
      <w:pPr>
        <w:ind w:left="720" w:hanging="360"/>
      </w:pPr>
    </w:lvl>
    <w:lvl w:ilvl="3" w:tplc="E670060E">
      <w:start w:val="1"/>
      <w:numFmt w:val="decimal"/>
      <w:lvlText w:val="%4."/>
      <w:lvlJc w:val="left"/>
      <w:pPr>
        <w:ind w:left="720" w:hanging="360"/>
      </w:pPr>
    </w:lvl>
    <w:lvl w:ilvl="4" w:tplc="A89257C0">
      <w:start w:val="1"/>
      <w:numFmt w:val="decimal"/>
      <w:lvlText w:val="%5."/>
      <w:lvlJc w:val="left"/>
      <w:pPr>
        <w:ind w:left="720" w:hanging="360"/>
      </w:pPr>
    </w:lvl>
    <w:lvl w:ilvl="5" w:tplc="B490A8F2">
      <w:start w:val="1"/>
      <w:numFmt w:val="decimal"/>
      <w:lvlText w:val="%6."/>
      <w:lvlJc w:val="left"/>
      <w:pPr>
        <w:ind w:left="720" w:hanging="360"/>
      </w:pPr>
    </w:lvl>
    <w:lvl w:ilvl="6" w:tplc="BD2EFEFA">
      <w:start w:val="1"/>
      <w:numFmt w:val="decimal"/>
      <w:lvlText w:val="%7."/>
      <w:lvlJc w:val="left"/>
      <w:pPr>
        <w:ind w:left="720" w:hanging="360"/>
      </w:pPr>
    </w:lvl>
    <w:lvl w:ilvl="7" w:tplc="8814ED86">
      <w:start w:val="1"/>
      <w:numFmt w:val="decimal"/>
      <w:lvlText w:val="%8."/>
      <w:lvlJc w:val="left"/>
      <w:pPr>
        <w:ind w:left="720" w:hanging="360"/>
      </w:pPr>
    </w:lvl>
    <w:lvl w:ilvl="8" w:tplc="D57A201C">
      <w:start w:val="1"/>
      <w:numFmt w:val="decimal"/>
      <w:lvlText w:val="%9."/>
      <w:lvlJc w:val="left"/>
      <w:pPr>
        <w:ind w:left="720" w:hanging="360"/>
      </w:p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0CB1FD6"/>
    <w:multiLevelType w:val="hybridMultilevel"/>
    <w:tmpl w:val="2552124E"/>
    <w:lvl w:ilvl="0" w:tplc="7A2C8E50">
      <w:start w:val="1"/>
      <w:numFmt w:val="decimal"/>
      <w:lvlText w:val="%1."/>
      <w:lvlJc w:val="left"/>
      <w:pPr>
        <w:ind w:left="1020" w:hanging="360"/>
      </w:pPr>
    </w:lvl>
    <w:lvl w:ilvl="1" w:tplc="0602B4C0">
      <w:start w:val="1"/>
      <w:numFmt w:val="decimal"/>
      <w:lvlText w:val="%2."/>
      <w:lvlJc w:val="left"/>
      <w:pPr>
        <w:ind w:left="1020" w:hanging="360"/>
      </w:pPr>
    </w:lvl>
    <w:lvl w:ilvl="2" w:tplc="D0DAD0E4">
      <w:start w:val="1"/>
      <w:numFmt w:val="decimal"/>
      <w:lvlText w:val="%3."/>
      <w:lvlJc w:val="left"/>
      <w:pPr>
        <w:ind w:left="1020" w:hanging="360"/>
      </w:pPr>
    </w:lvl>
    <w:lvl w:ilvl="3" w:tplc="6476715E">
      <w:start w:val="1"/>
      <w:numFmt w:val="decimal"/>
      <w:lvlText w:val="%4."/>
      <w:lvlJc w:val="left"/>
      <w:pPr>
        <w:ind w:left="1020" w:hanging="360"/>
      </w:pPr>
    </w:lvl>
    <w:lvl w:ilvl="4" w:tplc="A2284922">
      <w:start w:val="1"/>
      <w:numFmt w:val="decimal"/>
      <w:lvlText w:val="%5."/>
      <w:lvlJc w:val="left"/>
      <w:pPr>
        <w:ind w:left="1020" w:hanging="360"/>
      </w:pPr>
    </w:lvl>
    <w:lvl w:ilvl="5" w:tplc="07E4201E">
      <w:start w:val="1"/>
      <w:numFmt w:val="decimal"/>
      <w:lvlText w:val="%6."/>
      <w:lvlJc w:val="left"/>
      <w:pPr>
        <w:ind w:left="1020" w:hanging="360"/>
      </w:pPr>
    </w:lvl>
    <w:lvl w:ilvl="6" w:tplc="896A2D02">
      <w:start w:val="1"/>
      <w:numFmt w:val="decimal"/>
      <w:lvlText w:val="%7."/>
      <w:lvlJc w:val="left"/>
      <w:pPr>
        <w:ind w:left="1020" w:hanging="360"/>
      </w:pPr>
    </w:lvl>
    <w:lvl w:ilvl="7" w:tplc="287A3450">
      <w:start w:val="1"/>
      <w:numFmt w:val="decimal"/>
      <w:lvlText w:val="%8."/>
      <w:lvlJc w:val="left"/>
      <w:pPr>
        <w:ind w:left="1020" w:hanging="360"/>
      </w:pPr>
    </w:lvl>
    <w:lvl w:ilvl="8" w:tplc="3ADEDE4E">
      <w:start w:val="1"/>
      <w:numFmt w:val="decimal"/>
      <w:lvlText w:val="%9."/>
      <w:lvlJc w:val="left"/>
      <w:pPr>
        <w:ind w:left="1020" w:hanging="360"/>
      </w:pPr>
    </w:lvl>
  </w:abstractNum>
  <w:abstractNum w:abstractNumId="14"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5"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2"/>
  </w:num>
  <w:num w:numId="2" w16cid:durableId="1424649961">
    <w:abstractNumId w:val="7"/>
  </w:num>
  <w:num w:numId="3" w16cid:durableId="1654335659">
    <w:abstractNumId w:val="12"/>
  </w:num>
  <w:num w:numId="4" w16cid:durableId="201947206">
    <w:abstractNumId w:val="15"/>
  </w:num>
  <w:num w:numId="5" w16cid:durableId="1495681305">
    <w:abstractNumId w:val="6"/>
  </w:num>
  <w:num w:numId="6" w16cid:durableId="201326692">
    <w:abstractNumId w:val="10"/>
  </w:num>
  <w:num w:numId="7" w16cid:durableId="1607694105">
    <w:abstractNumId w:val="5"/>
  </w:num>
  <w:num w:numId="8" w16cid:durableId="1752268138">
    <w:abstractNumId w:val="14"/>
  </w:num>
  <w:num w:numId="9" w16cid:durableId="967393403">
    <w:abstractNumId w:val="9"/>
  </w:num>
  <w:num w:numId="10" w16cid:durableId="1091052206">
    <w:abstractNumId w:val="1"/>
  </w:num>
  <w:num w:numId="11" w16cid:durableId="621545583">
    <w:abstractNumId w:val="8"/>
  </w:num>
  <w:num w:numId="12" w16cid:durableId="2049791482">
    <w:abstractNumId w:val="13"/>
  </w:num>
  <w:num w:numId="13" w16cid:durableId="1380855886">
    <w:abstractNumId w:val="3"/>
  </w:num>
  <w:num w:numId="14" w16cid:durableId="223759480">
    <w:abstractNumId w:val="4"/>
  </w:num>
  <w:num w:numId="15" w16cid:durableId="300885839">
    <w:abstractNumId w:val="0"/>
  </w:num>
  <w:num w:numId="16" w16cid:durableId="6314461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Gedvilaitė">
    <w15:presenceInfo w15:providerId="AD" w15:userId="S::JolantaG@vanduo.lt::643bd9bb-062b-4217-b332-8f100c2f41e7"/>
  </w15:person>
  <w15:person w15:author="Aurimas Ruskulis">
    <w15:presenceInfo w15:providerId="AD" w15:userId="S::a.ruskulis@newsec.lt::896bb83d-2661-428c-9fa4-dd40fcb4b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71D5D"/>
    <w:rsid w:val="000F37D8"/>
    <w:rsid w:val="00105585"/>
    <w:rsid w:val="00134366"/>
    <w:rsid w:val="001C2FFD"/>
    <w:rsid w:val="001D5280"/>
    <w:rsid w:val="002066AF"/>
    <w:rsid w:val="0032413F"/>
    <w:rsid w:val="004A0E04"/>
    <w:rsid w:val="004F5C27"/>
    <w:rsid w:val="00526DDB"/>
    <w:rsid w:val="00541886"/>
    <w:rsid w:val="0055015E"/>
    <w:rsid w:val="00577ACB"/>
    <w:rsid w:val="006103F3"/>
    <w:rsid w:val="006C6A43"/>
    <w:rsid w:val="006D16FC"/>
    <w:rsid w:val="006D4B26"/>
    <w:rsid w:val="00793BEC"/>
    <w:rsid w:val="008513A4"/>
    <w:rsid w:val="00933F18"/>
    <w:rsid w:val="009713DA"/>
    <w:rsid w:val="009A71F5"/>
    <w:rsid w:val="00A1568B"/>
    <w:rsid w:val="00BD34B4"/>
    <w:rsid w:val="00CD5BC5"/>
    <w:rsid w:val="00CF4E48"/>
    <w:rsid w:val="00E1219F"/>
    <w:rsid w:val="00E63CDF"/>
    <w:rsid w:val="00E71151"/>
    <w:rsid w:val="00EA74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1C2FF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1C2FF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1C2FFD"/>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1C2FFD"/>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1C2FFD"/>
    <w:rPr>
      <w:rFonts w:ascii="Times New Roman" w:eastAsia="Times New Roman" w:hAnsi="Times New Roman" w:cs="Times New Roman"/>
      <w:kern w:val="0"/>
      <w:sz w:val="24"/>
      <w:szCs w:val="20"/>
      <w14:ligatures w14:val="none"/>
    </w:rPr>
  </w:style>
  <w:style w:type="paragraph" w:customStyle="1" w:styleId="BodyText1">
    <w:name w:val="Body Text1"/>
    <w:rsid w:val="001C2FF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1C2FF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1C2FFD"/>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1C2FFD"/>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1C2FFD"/>
    <w:rPr>
      <w:rFonts w:ascii="Tahoma" w:eastAsia="Times New Roman" w:hAnsi="Tahoma" w:cs="Tahoma"/>
      <w:kern w:val="0"/>
      <w:sz w:val="16"/>
      <w:szCs w:val="16"/>
      <w:lang w:val="en-GB"/>
      <w14:ligatures w14:val="none"/>
    </w:rPr>
  </w:style>
  <w:style w:type="table" w:styleId="TableGrid">
    <w:name w:val="Table Grid"/>
    <w:basedOn w:val="TableNormal"/>
    <w:uiPriority w:val="59"/>
    <w:rsid w:val="001C2F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1C2FFD"/>
    <w:rPr>
      <w:sz w:val="16"/>
      <w:szCs w:val="16"/>
    </w:rPr>
  </w:style>
  <w:style w:type="paragraph" w:styleId="CommentText">
    <w:name w:val="annotation text"/>
    <w:basedOn w:val="Normal"/>
    <w:link w:val="CommentTextChar"/>
    <w:uiPriority w:val="99"/>
    <w:unhideWhenUsed/>
    <w:rsid w:val="001C2FFD"/>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1C2FFD"/>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C2FFD"/>
    <w:rPr>
      <w:b/>
      <w:bCs/>
    </w:rPr>
  </w:style>
  <w:style w:type="character" w:customStyle="1" w:styleId="CommentSubjectChar">
    <w:name w:val="Comment Subject Char"/>
    <w:basedOn w:val="CommentTextChar"/>
    <w:link w:val="CommentSubject"/>
    <w:uiPriority w:val="99"/>
    <w:semiHidden/>
    <w:rsid w:val="001C2FFD"/>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1C2FFD"/>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1C2F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1C2F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C2FFD"/>
  </w:style>
  <w:style w:type="character" w:customStyle="1" w:styleId="eop">
    <w:name w:val="eop"/>
    <w:basedOn w:val="DefaultParagraphFont"/>
    <w:rsid w:val="001C2FFD"/>
  </w:style>
  <w:style w:type="paragraph" w:customStyle="1" w:styleId="paragraph">
    <w:name w:val="paragraph"/>
    <w:basedOn w:val="Normal"/>
    <w:rsid w:val="001C2F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DefaultParagraphFont"/>
    <w:rsid w:val="001C2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18</Pages>
  <Words>48980</Words>
  <Characters>27920</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17</cp:revision>
  <dcterms:created xsi:type="dcterms:W3CDTF">2023-09-21T06:50:00Z</dcterms:created>
  <dcterms:modified xsi:type="dcterms:W3CDTF">2025-03-26T13:38:00Z</dcterms:modified>
</cp:coreProperties>
</file>